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638D" w14:textId="77777777" w:rsidR="000814A6" w:rsidRDefault="00714EB7">
      <w:pPr>
        <w:spacing w:after="216" w:line="247" w:lineRule="auto"/>
        <w:ind w:left="10" w:right="176" w:hanging="10"/>
        <w:jc w:val="center"/>
        <w:rPr>
          <w:color w:val="000000"/>
          <w:sz w:val="22"/>
          <w:szCs w:val="22"/>
        </w:rPr>
      </w:pPr>
      <w:r>
        <w:rPr>
          <w:b/>
          <w:color w:val="000000"/>
          <w:sz w:val="22"/>
          <w:szCs w:val="22"/>
        </w:rPr>
        <w:t>АГЕНТСКИЙ ДОГОВОР №</w:t>
      </w:r>
      <w:r>
        <w:rPr>
          <w:color w:val="000000"/>
          <w:sz w:val="22"/>
          <w:szCs w:val="22"/>
        </w:rPr>
        <w:t xml:space="preserve"> ______________________</w:t>
      </w:r>
    </w:p>
    <w:p w14:paraId="2867DAB0" w14:textId="00D6F4BD" w:rsidR="000814A6" w:rsidRDefault="00714EB7">
      <w:pPr>
        <w:spacing w:after="219" w:line="247" w:lineRule="auto"/>
        <w:ind w:left="-1" w:right="183" w:hanging="10"/>
        <w:jc w:val="both"/>
        <w:rPr>
          <w:color w:val="000000"/>
          <w:sz w:val="22"/>
          <w:szCs w:val="22"/>
        </w:rPr>
      </w:pPr>
      <w:r>
        <w:rPr>
          <w:color w:val="000000"/>
          <w:sz w:val="22"/>
          <w:szCs w:val="22"/>
        </w:rPr>
        <w:t>г. Владимир                                                                                           «___» ______________ 202</w:t>
      </w:r>
      <w:r w:rsidR="005D025A">
        <w:rPr>
          <w:color w:val="000000"/>
          <w:sz w:val="22"/>
          <w:szCs w:val="22"/>
        </w:rPr>
        <w:t>6</w:t>
      </w:r>
      <w:r>
        <w:rPr>
          <w:color w:val="000000"/>
          <w:sz w:val="22"/>
          <w:szCs w:val="22"/>
        </w:rPr>
        <w:t xml:space="preserve"> г.</w:t>
      </w:r>
    </w:p>
    <w:p w14:paraId="333D49D6" w14:textId="77777777" w:rsidR="000814A6" w:rsidRDefault="000814A6">
      <w:pPr>
        <w:ind w:firstLine="284"/>
        <w:jc w:val="both"/>
        <w:rPr>
          <w:sz w:val="22"/>
          <w:szCs w:val="22"/>
        </w:rPr>
      </w:pPr>
    </w:p>
    <w:p w14:paraId="3709C2BB" w14:textId="77777777" w:rsidR="003D11E1" w:rsidRDefault="00714EB7" w:rsidP="003D11E1">
      <w:pPr>
        <w:pStyle w:val="a9"/>
        <w:rPr>
          <w:color w:val="000000"/>
          <w:sz w:val="22"/>
          <w:szCs w:val="22"/>
        </w:rPr>
      </w:pPr>
      <w:r>
        <w:rPr>
          <w:b/>
          <w:sz w:val="22"/>
          <w:szCs w:val="22"/>
        </w:rPr>
        <w:t xml:space="preserve">ОБЩЕСТВО С ОГРАНИЧЕННОЙ ОТВЕТСТВЕННОСТЬЮ «ВТО» </w:t>
      </w:r>
      <w:r>
        <w:rPr>
          <w:color w:val="000000"/>
          <w:sz w:val="22"/>
          <w:szCs w:val="22"/>
        </w:rPr>
        <w:t xml:space="preserve">(Реестр туроператоров за номером </w:t>
      </w:r>
      <w:r>
        <w:rPr>
          <w:sz w:val="22"/>
          <w:szCs w:val="22"/>
        </w:rPr>
        <w:t xml:space="preserve">РТО 021422. </w:t>
      </w:r>
      <w:r>
        <w:rPr>
          <w:color w:val="000000"/>
          <w:sz w:val="22"/>
          <w:szCs w:val="22"/>
        </w:rPr>
        <w:t xml:space="preserve">Организация, предоставляющая страховое обеспечение: ПАО СК "Росгосстрах", Россия, 140002, ОБЛАСТЬ МОСКОВСКАЯ, РАЙОН ЛЮБЕРЕЦКИЙ, ГОРОД ЛЮБЕРЦЫ, УЛИЦА ПАРКОВАЯ, ДОМ 3. Договор: </w:t>
      </w:r>
      <w:r w:rsidR="009C4DBF">
        <w:rPr>
          <w:color w:val="000000"/>
          <w:sz w:val="22"/>
          <w:szCs w:val="22"/>
        </w:rPr>
        <w:t>№ 28/162-2025/005 от 04/03/2025 на сумму 500.000 (пятьсот тысяч) рублей, Срок действия договора с 12/06/2025 по 11/06/2026</w:t>
      </w:r>
      <w:r w:rsidR="003D11E1">
        <w:rPr>
          <w:color w:val="000000"/>
          <w:sz w:val="22"/>
          <w:szCs w:val="22"/>
        </w:rPr>
        <w:t xml:space="preserve">. </w:t>
      </w:r>
    </w:p>
    <w:p w14:paraId="51465D8C" w14:textId="1C01ED35" w:rsidR="000814A6" w:rsidRDefault="003D11E1">
      <w:pPr>
        <w:pStyle w:val="a9"/>
        <w:rPr>
          <w:sz w:val="22"/>
          <w:szCs w:val="22"/>
        </w:rPr>
      </w:pPr>
      <w:r w:rsidRPr="003D11E1">
        <w:rPr>
          <w:color w:val="000000"/>
          <w:sz w:val="22"/>
          <w:szCs w:val="22"/>
        </w:rPr>
        <w:t>Организация, предоставляющая страховое обеспечение: ПАО СК "Росгосстрах", Россия, 121059, Москва, ул. Киевская д. 7 к. 1. Договор: № 28/162-2026/003 от 04.02.2025 г. на сумму 500.000 (пятьсот тысяч) рублей.</w:t>
      </w:r>
      <w:r>
        <w:rPr>
          <w:color w:val="000000"/>
          <w:sz w:val="22"/>
          <w:szCs w:val="22"/>
        </w:rPr>
        <w:t xml:space="preserve"> </w:t>
      </w:r>
      <w:r w:rsidRPr="003D11E1">
        <w:rPr>
          <w:color w:val="000000"/>
          <w:sz w:val="22"/>
          <w:szCs w:val="22"/>
        </w:rPr>
        <w:t>Срок действия договора с 12/06/2026 по 11/06/2027</w:t>
      </w:r>
      <w:r w:rsidR="009C4DBF">
        <w:rPr>
          <w:color w:val="000000"/>
          <w:sz w:val="22"/>
          <w:szCs w:val="22"/>
        </w:rPr>
        <w:t>)</w:t>
      </w:r>
      <w:r w:rsidR="00714EB7">
        <w:rPr>
          <w:b/>
          <w:sz w:val="22"/>
          <w:szCs w:val="22"/>
        </w:rPr>
        <w:t xml:space="preserve">, </w:t>
      </w:r>
      <w:r w:rsidR="00714EB7">
        <w:rPr>
          <w:bCs/>
          <w:sz w:val="22"/>
          <w:szCs w:val="22"/>
        </w:rPr>
        <w:t xml:space="preserve">в дальнейшем именуемое </w:t>
      </w:r>
      <w:r w:rsidR="00714EB7">
        <w:rPr>
          <w:b/>
          <w:bCs/>
          <w:sz w:val="22"/>
          <w:szCs w:val="22"/>
        </w:rPr>
        <w:t>«Туроператор», «Принципал»</w:t>
      </w:r>
      <w:r w:rsidR="00714EB7">
        <w:rPr>
          <w:bCs/>
          <w:sz w:val="22"/>
          <w:szCs w:val="22"/>
        </w:rPr>
        <w:t>, «</w:t>
      </w:r>
      <w:r w:rsidR="00714EB7">
        <w:rPr>
          <w:b/>
          <w:bCs/>
          <w:sz w:val="22"/>
          <w:szCs w:val="22"/>
        </w:rPr>
        <w:t>Компания»</w:t>
      </w:r>
      <w:r w:rsidR="00714EB7">
        <w:rPr>
          <w:bCs/>
          <w:sz w:val="22"/>
          <w:szCs w:val="22"/>
        </w:rPr>
        <w:t xml:space="preserve">, в лице </w:t>
      </w:r>
      <w:r w:rsidR="00714EB7">
        <w:rPr>
          <w:spacing w:val="-10"/>
          <w:sz w:val="22"/>
          <w:szCs w:val="22"/>
        </w:rPr>
        <w:t>директора Филиппова Сергея Дмитриевича действующего на основании Устава.,</w:t>
      </w:r>
      <w:r w:rsidR="00714EB7">
        <w:rPr>
          <w:bCs/>
          <w:sz w:val="22"/>
          <w:szCs w:val="22"/>
        </w:rPr>
        <w:t xml:space="preserve"> с одной стороны, </w:t>
      </w:r>
      <w:r w:rsidR="00714EB7">
        <w:rPr>
          <w:sz w:val="22"/>
          <w:szCs w:val="22"/>
        </w:rPr>
        <w:t xml:space="preserve">и </w:t>
      </w:r>
      <w:r w:rsidR="000814A6">
        <w:fldChar w:fldCharType="begin">
          <w:ffData>
            <w:name w:val="__Fieldmark__4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0" w:name="__Fieldmark__4_3631729896"/>
      <w:r w:rsidR="000814A6">
        <w:rPr>
          <w:sz w:val="22"/>
          <w:szCs w:val="22"/>
        </w:rPr>
        <w:fldChar w:fldCharType="end"/>
      </w:r>
      <w:r w:rsidR="000814A6">
        <w:fldChar w:fldCharType="begin">
          <w:ffData>
            <w:name w:val="__Fieldmark__5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1" w:name="__Fieldmark__5_3631729896"/>
      <w:r w:rsidR="000814A6">
        <w:rPr>
          <w:sz w:val="22"/>
          <w:szCs w:val="22"/>
        </w:rPr>
        <w:fldChar w:fldCharType="end"/>
      </w:r>
      <w:r w:rsidR="000814A6">
        <w:fldChar w:fldCharType="begin">
          <w:ffData>
            <w:name w:val="__Fieldmark__6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2" w:name="__Fieldmark__6_3631729896"/>
      <w:r w:rsidR="000814A6">
        <w:rPr>
          <w:sz w:val="22"/>
          <w:szCs w:val="22"/>
        </w:rPr>
        <w:fldChar w:fldCharType="end"/>
      </w:r>
      <w:bookmarkEnd w:id="0"/>
      <w:bookmarkEnd w:id="1"/>
      <w:bookmarkEnd w:id="2"/>
      <w:r w:rsidR="00714EB7">
        <w:rPr>
          <w:sz w:val="22"/>
          <w:szCs w:val="22"/>
        </w:rPr>
        <w:t xml:space="preserve">, в лице </w:t>
      </w:r>
      <w:r w:rsidR="000814A6">
        <w:fldChar w:fldCharType="begin">
          <w:ffData>
            <w:name w:val="__Fieldmark__7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3" w:name="__Fieldmark__7_3631729896"/>
      <w:r w:rsidR="000814A6">
        <w:rPr>
          <w:sz w:val="22"/>
          <w:szCs w:val="22"/>
        </w:rPr>
        <w:fldChar w:fldCharType="end"/>
      </w:r>
      <w:r w:rsidR="000814A6">
        <w:fldChar w:fldCharType="begin">
          <w:ffData>
            <w:name w:val="__Fieldmark__8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4" w:name="__Fieldmark__8_3631729896"/>
      <w:r w:rsidR="000814A6">
        <w:rPr>
          <w:sz w:val="22"/>
          <w:szCs w:val="22"/>
        </w:rPr>
        <w:fldChar w:fldCharType="end"/>
      </w:r>
      <w:bookmarkEnd w:id="3"/>
      <w:bookmarkEnd w:id="4"/>
      <w:r w:rsidR="00714EB7">
        <w:rPr>
          <w:sz w:val="22"/>
          <w:szCs w:val="22"/>
          <w:highlight w:val="lightGray"/>
          <w:u w:val="single"/>
        </w:rPr>
        <w:t>_______</w:t>
      </w:r>
      <w:r w:rsidR="00714EB7">
        <w:rPr>
          <w:sz w:val="22"/>
          <w:szCs w:val="22"/>
          <w:highlight w:val="lightGray"/>
        </w:rPr>
        <w:t>,</w:t>
      </w:r>
      <w:r w:rsidR="00714EB7">
        <w:rPr>
          <w:sz w:val="22"/>
          <w:szCs w:val="22"/>
        </w:rPr>
        <w:t xml:space="preserve"> действующего на основании </w:t>
      </w:r>
      <w:r w:rsidR="000814A6">
        <w:fldChar w:fldCharType="begin">
          <w:ffData>
            <w:name w:val="__Fieldmark__9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5" w:name="__Fieldmark__9_3631729896"/>
      <w:r w:rsidR="000814A6">
        <w:rPr>
          <w:sz w:val="22"/>
          <w:szCs w:val="22"/>
        </w:rPr>
        <w:fldChar w:fldCharType="end"/>
      </w:r>
      <w:r w:rsidR="000814A6">
        <w:fldChar w:fldCharType="begin">
          <w:ffData>
            <w:name w:val="__Fieldmark__10_3631"/>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6" w:name="__Fieldmark__10_3631729896"/>
      <w:r w:rsidR="000814A6">
        <w:rPr>
          <w:sz w:val="22"/>
          <w:szCs w:val="22"/>
        </w:rPr>
        <w:fldChar w:fldCharType="end"/>
      </w:r>
      <w:r w:rsidR="000814A6">
        <w:fldChar w:fldCharType="begin">
          <w:ffData>
            <w:name w:val="__Fieldmark__11_3631"/>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7" w:name="__Fieldmark__11_3631729896"/>
      <w:r w:rsidR="000814A6">
        <w:rPr>
          <w:sz w:val="22"/>
          <w:szCs w:val="22"/>
        </w:rPr>
        <w:fldChar w:fldCharType="end"/>
      </w:r>
      <w:bookmarkEnd w:id="5"/>
      <w:bookmarkEnd w:id="6"/>
      <w:bookmarkEnd w:id="7"/>
      <w:r w:rsidR="00714EB7">
        <w:rPr>
          <w:sz w:val="22"/>
          <w:szCs w:val="22"/>
        </w:rPr>
        <w:t>,  именуем</w:t>
      </w:r>
      <w:r w:rsidR="000814A6">
        <w:fldChar w:fldCharType="begin">
          <w:ffData>
            <w:name w:val="__Fieldmark__12_3631"/>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bookmarkStart w:id="8" w:name="__Fieldmark__12_3631729896"/>
      <w:r w:rsidR="000814A6">
        <w:rPr>
          <w:sz w:val="22"/>
          <w:szCs w:val="22"/>
        </w:rPr>
        <w:fldChar w:fldCharType="end"/>
      </w:r>
      <w:bookmarkEnd w:id="8"/>
      <w:r w:rsidR="00714EB7">
        <w:rPr>
          <w:sz w:val="22"/>
          <w:szCs w:val="22"/>
        </w:rPr>
        <w:t xml:space="preserve"> в дальнейшем </w:t>
      </w:r>
      <w:r w:rsidR="00714EB7">
        <w:rPr>
          <w:b/>
          <w:sz w:val="22"/>
          <w:szCs w:val="22"/>
        </w:rPr>
        <w:t>«</w:t>
      </w:r>
      <w:r w:rsidR="00714EB7">
        <w:rPr>
          <w:b/>
          <w:bCs/>
          <w:sz w:val="22"/>
          <w:szCs w:val="22"/>
        </w:rPr>
        <w:t>Агент», «Турагент»</w:t>
      </w:r>
      <w:r w:rsidR="00714EB7">
        <w:rPr>
          <w:sz w:val="22"/>
          <w:szCs w:val="22"/>
        </w:rPr>
        <w:t xml:space="preserve">, (Реестровый номер в РТА: </w:t>
      </w:r>
      <w:r w:rsidR="000814A6">
        <w:fldChar w:fldCharType="begin">
          <w:ffData>
            <w:name w:val="__Fieldmark__4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r w:rsidR="000814A6">
        <w:rPr>
          <w:sz w:val="22"/>
          <w:szCs w:val="22"/>
        </w:rPr>
        <w:fldChar w:fldCharType="end"/>
      </w:r>
      <w:r w:rsidR="000814A6">
        <w:fldChar w:fldCharType="begin">
          <w:ffData>
            <w:name w:val="__Fieldmark__5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r w:rsidR="000814A6">
        <w:rPr>
          <w:sz w:val="22"/>
          <w:szCs w:val="22"/>
        </w:rPr>
        <w:fldChar w:fldCharType="end"/>
      </w:r>
      <w:r w:rsidR="000814A6">
        <w:fldChar w:fldCharType="begin">
          <w:ffData>
            <w:name w:val="__Fieldmark__6_36317"/>
            <w:enabled/>
            <w:calcOnExit w:val="0"/>
            <w:textInput/>
          </w:ffData>
        </w:fldChar>
      </w:r>
      <w:r w:rsidR="00714EB7">
        <w:rPr>
          <w:sz w:val="22"/>
          <w:szCs w:val="22"/>
        </w:rPr>
        <w:instrText xml:space="preserve"> FORMTEXT </w:instrText>
      </w:r>
      <w:r w:rsidR="000814A6">
        <w:rPr>
          <w:sz w:val="22"/>
          <w:szCs w:val="22"/>
        </w:rPr>
      </w:r>
      <w:r w:rsidR="000814A6">
        <w:rPr>
          <w:sz w:val="22"/>
          <w:szCs w:val="22"/>
        </w:rPr>
        <w:fldChar w:fldCharType="separate"/>
      </w:r>
      <w:r w:rsidR="00714EB7">
        <w:rPr>
          <w:sz w:val="22"/>
          <w:szCs w:val="22"/>
          <w:u w:val="single"/>
        </w:rPr>
        <w:t>     </w:t>
      </w:r>
      <w:r w:rsidR="000814A6">
        <w:rPr>
          <w:sz w:val="22"/>
          <w:szCs w:val="22"/>
        </w:rPr>
        <w:fldChar w:fldCharType="end"/>
      </w:r>
      <w:r w:rsidR="00714EB7">
        <w:rPr>
          <w:sz w:val="22"/>
          <w:szCs w:val="22"/>
        </w:rPr>
        <w:t xml:space="preserve">с другой стороны, совместно именуемые </w:t>
      </w:r>
      <w:r w:rsidR="00714EB7">
        <w:rPr>
          <w:b/>
          <w:sz w:val="22"/>
          <w:szCs w:val="22"/>
        </w:rPr>
        <w:t>«Стороны»</w:t>
      </w:r>
      <w:r w:rsidR="00714EB7">
        <w:rPr>
          <w:sz w:val="22"/>
          <w:szCs w:val="22"/>
        </w:rPr>
        <w:t xml:space="preserve"> заключили настоящий Договор о нижеследующем:</w:t>
      </w:r>
    </w:p>
    <w:p w14:paraId="137FB6A7" w14:textId="77777777" w:rsidR="000814A6" w:rsidRDefault="000814A6">
      <w:pPr>
        <w:ind w:firstLine="284"/>
        <w:jc w:val="both"/>
        <w:rPr>
          <w:sz w:val="22"/>
          <w:szCs w:val="22"/>
        </w:rPr>
      </w:pPr>
    </w:p>
    <w:p w14:paraId="258EE2A3" w14:textId="77777777" w:rsidR="000814A6" w:rsidRDefault="00714EB7">
      <w:pPr>
        <w:ind w:firstLine="284"/>
        <w:jc w:val="both"/>
        <w:rPr>
          <w:b/>
          <w:sz w:val="22"/>
          <w:szCs w:val="22"/>
        </w:rPr>
      </w:pPr>
      <w:r>
        <w:rPr>
          <w:b/>
          <w:sz w:val="22"/>
          <w:szCs w:val="22"/>
        </w:rPr>
        <w:t>Основные понятия договора:</w:t>
      </w:r>
    </w:p>
    <w:p w14:paraId="75994301" w14:textId="77777777" w:rsidR="000814A6" w:rsidRDefault="00714EB7">
      <w:pPr>
        <w:ind w:firstLine="284"/>
        <w:jc w:val="both"/>
        <w:rPr>
          <w:sz w:val="22"/>
          <w:szCs w:val="22"/>
        </w:rPr>
      </w:pPr>
      <w:r>
        <w:rPr>
          <w:sz w:val="22"/>
          <w:szCs w:val="22"/>
        </w:rPr>
        <w:t>«Туристский продукт» - комплекс услуг по перевозке и размещению туристов, оказываемых за цену по договору о реализации туристического продукта;</w:t>
      </w:r>
    </w:p>
    <w:p w14:paraId="13AC7B9F" w14:textId="77777777" w:rsidR="000814A6" w:rsidRDefault="00714EB7">
      <w:pPr>
        <w:ind w:firstLine="284"/>
        <w:jc w:val="both"/>
        <w:rPr>
          <w:sz w:val="22"/>
          <w:szCs w:val="22"/>
        </w:rPr>
      </w:pPr>
      <w:r>
        <w:rPr>
          <w:sz w:val="22"/>
          <w:szCs w:val="22"/>
        </w:rPr>
        <w:t>«Клиент Турагента» - физическое или юридическое лицо, с которым Турагент заключает договор реализации туристского продукта;</w:t>
      </w:r>
    </w:p>
    <w:p w14:paraId="5B0F38C9" w14:textId="77777777" w:rsidR="000814A6" w:rsidRDefault="00714EB7">
      <w:pPr>
        <w:ind w:firstLine="284"/>
        <w:jc w:val="both"/>
        <w:rPr>
          <w:sz w:val="22"/>
          <w:szCs w:val="22"/>
        </w:rPr>
      </w:pPr>
      <w:r>
        <w:rPr>
          <w:sz w:val="22"/>
          <w:szCs w:val="22"/>
        </w:rPr>
        <w:t>«Туристские услуги» - отдельные услуги, забронированные Турагентом, по заявке клиента Турагента, но не входящие в туристский продукт, реализуемый за единую цену;</w:t>
      </w:r>
    </w:p>
    <w:p w14:paraId="72024F6F" w14:textId="77777777" w:rsidR="000814A6" w:rsidRDefault="00714EB7">
      <w:pPr>
        <w:ind w:firstLine="284"/>
        <w:jc w:val="both"/>
        <w:rPr>
          <w:color w:val="000000"/>
          <w:sz w:val="22"/>
          <w:szCs w:val="22"/>
        </w:rPr>
      </w:pPr>
      <w:r>
        <w:rPr>
          <w:sz w:val="22"/>
          <w:szCs w:val="22"/>
        </w:rPr>
        <w:t>«</w:t>
      </w:r>
      <w:r>
        <w:rPr>
          <w:color w:val="000000" w:themeColor="text1"/>
          <w:sz w:val="22"/>
          <w:szCs w:val="22"/>
        </w:rPr>
        <w:t xml:space="preserve">Сайт Туроператора» – официальный сайт туроператора, расположенный по адресу </w:t>
      </w:r>
      <w:hyperlink r:id="rId8">
        <w:r>
          <w:rPr>
            <w:rStyle w:val="ae"/>
            <w:color w:val="auto"/>
            <w:sz w:val="22"/>
            <w:szCs w:val="22"/>
          </w:rPr>
          <w:t>www.</w:t>
        </w:r>
        <w:r>
          <w:rPr>
            <w:rStyle w:val="ae"/>
            <w:color w:val="auto"/>
            <w:sz w:val="22"/>
            <w:szCs w:val="22"/>
            <w:lang w:val="en-US"/>
          </w:rPr>
          <w:t>maytravel</w:t>
        </w:r>
        <w:r>
          <w:rPr>
            <w:rStyle w:val="ae"/>
            <w:color w:val="auto"/>
            <w:sz w:val="22"/>
            <w:szCs w:val="22"/>
          </w:rPr>
          <w:t>.</w:t>
        </w:r>
        <w:r>
          <w:rPr>
            <w:rStyle w:val="ae"/>
            <w:color w:val="auto"/>
            <w:sz w:val="22"/>
            <w:szCs w:val="22"/>
            <w:lang w:val="en-US"/>
          </w:rPr>
          <w:t>ru</w:t>
        </w:r>
      </w:hyperlink>
      <w:r>
        <w:rPr>
          <w:sz w:val="22"/>
          <w:szCs w:val="22"/>
        </w:rPr>
        <w:t xml:space="preserve">; </w:t>
      </w:r>
    </w:p>
    <w:p w14:paraId="5DAE3C0D" w14:textId="77777777" w:rsidR="000814A6" w:rsidRDefault="00714EB7">
      <w:pPr>
        <w:ind w:firstLine="284"/>
        <w:jc w:val="both"/>
        <w:rPr>
          <w:color w:val="000000" w:themeColor="text1"/>
          <w:sz w:val="22"/>
          <w:szCs w:val="22"/>
        </w:rPr>
      </w:pPr>
      <w:r>
        <w:rPr>
          <w:color w:val="000000" w:themeColor="text1"/>
          <w:sz w:val="22"/>
          <w:szCs w:val="22"/>
        </w:rPr>
        <w:t>«Система бронирования» - электронная система резервирования через Интернет в интерактивном режиме, размещенная на Сайте Туроператора и позволяющая зарегистрированным пользователям в режиме онлайн бронировать Туристский продукт (или туристские услуги), сформированный Туроператором, получать информацию о наличии Туристского продукта (или туристских услуг), мест на авиарейсах, номеров отелей и другую информацию, касающуюся путешествия (личный кабинет Турагента на сайте Туроператора);</w:t>
      </w:r>
    </w:p>
    <w:p w14:paraId="004299C4" w14:textId="77777777" w:rsidR="000814A6" w:rsidRDefault="00714EB7">
      <w:pPr>
        <w:ind w:firstLine="284"/>
        <w:jc w:val="both"/>
        <w:rPr>
          <w:color w:val="000000" w:themeColor="text1"/>
          <w:sz w:val="22"/>
          <w:szCs w:val="22"/>
        </w:rPr>
      </w:pPr>
      <w:r>
        <w:rPr>
          <w:color w:val="000000" w:themeColor="text1"/>
          <w:sz w:val="22"/>
          <w:szCs w:val="22"/>
        </w:rPr>
        <w:t xml:space="preserve">«Личный кабинет» - персонализированная страница Агента на сайте </w:t>
      </w:r>
      <w:r>
        <w:rPr>
          <w:color w:val="000000" w:themeColor="text1"/>
          <w:sz w:val="22"/>
          <w:szCs w:val="22"/>
          <w:lang w:val="en-US"/>
        </w:rPr>
        <w:t>maytravel</w:t>
      </w:r>
      <w:r>
        <w:rPr>
          <w:color w:val="000000" w:themeColor="text1"/>
          <w:sz w:val="22"/>
          <w:szCs w:val="22"/>
        </w:rPr>
        <w:t>.</w:t>
      </w:r>
      <w:r>
        <w:rPr>
          <w:color w:val="000000" w:themeColor="text1"/>
          <w:sz w:val="22"/>
          <w:szCs w:val="22"/>
          <w:lang w:val="en-US"/>
        </w:rPr>
        <w:t>ru</w:t>
      </w:r>
      <w:r>
        <w:rPr>
          <w:color w:val="000000" w:themeColor="text1"/>
          <w:sz w:val="22"/>
          <w:szCs w:val="22"/>
        </w:rPr>
        <w:t>, на которой представлен список активных и архивных заявок, оформленных Агентом в Системе бронирования. Список туристов, в котором в котором указывается номер заявки, данные туристов, полная стоимость туристского продукта и сумма к оплате (доплате). Вход в Личный кабинет осуществляется строго по индивидуальному паролю Агента.</w:t>
      </w:r>
    </w:p>
    <w:p w14:paraId="16119BEB" w14:textId="77777777" w:rsidR="000814A6" w:rsidRDefault="00714EB7">
      <w:pPr>
        <w:ind w:firstLine="284"/>
        <w:jc w:val="both"/>
        <w:rPr>
          <w:color w:val="000000"/>
          <w:sz w:val="22"/>
          <w:szCs w:val="22"/>
        </w:rPr>
      </w:pPr>
      <w:r>
        <w:rPr>
          <w:color w:val="000000" w:themeColor="text1"/>
          <w:sz w:val="22"/>
          <w:szCs w:val="22"/>
        </w:rPr>
        <w:t>«Заявка на бронирование», «Бронирование» - заказ Турагента, содержащий информацию о туристском продукте (или туристских услугах) и Туристе (-ах), направляемый Туроператору посредством электронной связи, либо через Систему бронирования, на бронирование туристского продукта (или туристских услуг) в целях его реализации Заказчикам и/или Туристам;</w:t>
      </w:r>
    </w:p>
    <w:p w14:paraId="3C974430" w14:textId="77777777" w:rsidR="000814A6" w:rsidRDefault="00714EB7">
      <w:pPr>
        <w:ind w:firstLine="284"/>
        <w:jc w:val="both"/>
        <w:rPr>
          <w:color w:val="000000" w:themeColor="text1"/>
          <w:sz w:val="22"/>
          <w:szCs w:val="22"/>
        </w:rPr>
      </w:pPr>
      <w:r>
        <w:rPr>
          <w:color w:val="000000" w:themeColor="text1"/>
          <w:sz w:val="22"/>
          <w:szCs w:val="22"/>
        </w:rPr>
        <w:t>«Доступно к оплате» – письменное подтверждение Туроператором факта бронирования  туристского продукта по заявке Турагента посредством Системы бронирования и возможности оплаты турпродукта;</w:t>
      </w:r>
    </w:p>
    <w:p w14:paraId="121FC807" w14:textId="77777777" w:rsidR="000814A6" w:rsidRDefault="00714EB7">
      <w:pPr>
        <w:ind w:firstLine="284"/>
        <w:jc w:val="both"/>
        <w:rPr>
          <w:color w:val="000000" w:themeColor="text1"/>
          <w:sz w:val="22"/>
          <w:szCs w:val="22"/>
        </w:rPr>
      </w:pPr>
      <w:r>
        <w:rPr>
          <w:color w:val="000000" w:themeColor="text1"/>
          <w:sz w:val="22"/>
          <w:szCs w:val="22"/>
        </w:rPr>
        <w:t>«Частично оплачено» - подтверждение Туроператором частичной оплаты за забронированный турпродукт.</w:t>
      </w:r>
    </w:p>
    <w:p w14:paraId="68497162" w14:textId="77777777" w:rsidR="000814A6" w:rsidRDefault="00714EB7">
      <w:pPr>
        <w:ind w:firstLine="284"/>
        <w:jc w:val="both"/>
        <w:rPr>
          <w:color w:val="000000"/>
          <w:sz w:val="22"/>
          <w:szCs w:val="22"/>
        </w:rPr>
      </w:pPr>
      <w:r>
        <w:rPr>
          <w:color w:val="000000"/>
          <w:sz w:val="22"/>
          <w:szCs w:val="22"/>
        </w:rPr>
        <w:t>«Оплачено» - полное подтверждение туристского продукта или услуги в Системе бронирования и получение денежных средств от Агента.</w:t>
      </w:r>
    </w:p>
    <w:p w14:paraId="648FA952" w14:textId="77777777" w:rsidR="000814A6" w:rsidRDefault="00714EB7">
      <w:pPr>
        <w:ind w:firstLine="284"/>
        <w:jc w:val="both"/>
        <w:rPr>
          <w:color w:val="000000"/>
          <w:sz w:val="22"/>
          <w:szCs w:val="22"/>
        </w:rPr>
      </w:pPr>
      <w:r>
        <w:rPr>
          <w:color w:val="000000"/>
          <w:sz w:val="22"/>
          <w:szCs w:val="22"/>
        </w:rPr>
        <w:t>«Отказ» - отказ Туроператором в бронировании туристского продукта в Системе бронирования.</w:t>
      </w:r>
    </w:p>
    <w:p w14:paraId="765F9E21" w14:textId="77777777" w:rsidR="000814A6" w:rsidRDefault="00714EB7">
      <w:pPr>
        <w:ind w:firstLine="284"/>
        <w:jc w:val="both"/>
        <w:rPr>
          <w:color w:val="000000"/>
          <w:sz w:val="22"/>
          <w:szCs w:val="22"/>
        </w:rPr>
      </w:pPr>
      <w:r>
        <w:rPr>
          <w:color w:val="000000" w:themeColor="text1"/>
          <w:sz w:val="22"/>
          <w:szCs w:val="22"/>
        </w:rPr>
        <w:t>«Аннулирование заявки» – отказ Агента от подтвержденного туристского продукта, изменение условий бронирования, а также право Туроператора отказать Агенту в предоставлении подтвержденного туристского продукта в случае нарушения установленных условий оплаты;</w:t>
      </w:r>
    </w:p>
    <w:p w14:paraId="4D42550B" w14:textId="77777777" w:rsidR="000814A6" w:rsidRDefault="00714EB7">
      <w:pPr>
        <w:ind w:firstLine="284"/>
        <w:jc w:val="both"/>
        <w:rPr>
          <w:color w:val="000000"/>
          <w:sz w:val="22"/>
          <w:szCs w:val="22"/>
        </w:rPr>
      </w:pPr>
      <w:r>
        <w:rPr>
          <w:color w:val="000000" w:themeColor="text1"/>
          <w:sz w:val="22"/>
          <w:szCs w:val="22"/>
        </w:rPr>
        <w:t>«Банковский день» - операционный день банка плательщика (т.е. часть рабочего дня банка плательщика, в течение которого осуществляются соответствующие банковские операции);</w:t>
      </w:r>
    </w:p>
    <w:p w14:paraId="04C566FC" w14:textId="77777777" w:rsidR="000814A6" w:rsidRDefault="00714EB7">
      <w:pPr>
        <w:ind w:firstLine="284"/>
        <w:jc w:val="both"/>
        <w:rPr>
          <w:color w:val="000000" w:themeColor="text1"/>
          <w:sz w:val="22"/>
          <w:szCs w:val="22"/>
        </w:rPr>
      </w:pPr>
      <w:r>
        <w:rPr>
          <w:color w:val="000000" w:themeColor="text1"/>
          <w:sz w:val="22"/>
          <w:szCs w:val="22"/>
        </w:rPr>
        <w:lastRenderedPageBreak/>
        <w:t>«Фактически понесенные расходы» – произведенные затраты, подтвержденные надлежащим образом (т.е. платежные поручения, инвойсы, соглашения о взаимозачете, подтверждение списания с депозита, квитанция приходно-кассового ордера, кассовый чек и иные аналогичные, предусмотренные законодательством документы).</w:t>
      </w:r>
    </w:p>
    <w:p w14:paraId="240C78D0" w14:textId="77777777" w:rsidR="000814A6" w:rsidRDefault="00714EB7">
      <w:pPr>
        <w:numPr>
          <w:ilvl w:val="0"/>
          <w:numId w:val="2"/>
        </w:numPr>
        <w:tabs>
          <w:tab w:val="clear" w:pos="720"/>
          <w:tab w:val="left" w:pos="4570"/>
        </w:tabs>
        <w:ind w:left="0" w:firstLine="284"/>
        <w:jc w:val="both"/>
        <w:rPr>
          <w:b/>
          <w:sz w:val="22"/>
          <w:szCs w:val="22"/>
        </w:rPr>
      </w:pPr>
      <w:r>
        <w:rPr>
          <w:b/>
          <w:sz w:val="22"/>
          <w:szCs w:val="22"/>
        </w:rPr>
        <w:t>Предмет договора</w:t>
      </w:r>
    </w:p>
    <w:p w14:paraId="0D837DEF" w14:textId="77777777" w:rsidR="000814A6" w:rsidRDefault="00714EB7">
      <w:pPr>
        <w:numPr>
          <w:ilvl w:val="1"/>
          <w:numId w:val="2"/>
        </w:numPr>
        <w:tabs>
          <w:tab w:val="left" w:pos="360"/>
        </w:tabs>
        <w:ind w:left="0" w:firstLine="284"/>
        <w:jc w:val="both"/>
        <w:rPr>
          <w:sz w:val="22"/>
          <w:szCs w:val="22"/>
        </w:rPr>
      </w:pPr>
      <w:r>
        <w:rPr>
          <w:sz w:val="22"/>
          <w:szCs w:val="22"/>
        </w:rPr>
        <w:t>Турагент по поручению Туроператора обязуется от своего имени и за счет Туроператора осуществлять юридические и иные действия по реализации туристского продукта и (или) туристских услуг, а Туроператор обязуется выплачивать за это Турагенту вознаграждение, предусмотренное настоящим договором.</w:t>
      </w:r>
    </w:p>
    <w:p w14:paraId="08830069" w14:textId="77777777" w:rsidR="000814A6" w:rsidRDefault="00714EB7">
      <w:pPr>
        <w:numPr>
          <w:ilvl w:val="1"/>
          <w:numId w:val="2"/>
        </w:numPr>
        <w:tabs>
          <w:tab w:val="left" w:pos="360"/>
        </w:tabs>
        <w:ind w:left="0" w:firstLine="284"/>
        <w:jc w:val="both"/>
        <w:rPr>
          <w:sz w:val="22"/>
          <w:szCs w:val="22"/>
        </w:rPr>
      </w:pPr>
      <w:r>
        <w:rPr>
          <w:sz w:val="22"/>
          <w:szCs w:val="22"/>
        </w:rPr>
        <w:t xml:space="preserve">Турагент принимает к исполнению указанное выше поручение Туроператора и действует во исполнение принятого поручения в соответствии с правами, обязанностями и полномочиями, устанавливаемыми настоящим договором и приложениями к нему, на условиях полной финансовой самостоятельности. </w:t>
      </w:r>
    </w:p>
    <w:p w14:paraId="24B373AB" w14:textId="77777777" w:rsidR="000814A6" w:rsidRDefault="00714EB7">
      <w:pPr>
        <w:numPr>
          <w:ilvl w:val="1"/>
          <w:numId w:val="2"/>
        </w:numPr>
        <w:tabs>
          <w:tab w:val="left" w:pos="360"/>
        </w:tabs>
        <w:ind w:left="0" w:firstLine="284"/>
        <w:jc w:val="both"/>
        <w:rPr>
          <w:sz w:val="22"/>
          <w:szCs w:val="22"/>
        </w:rPr>
      </w:pPr>
      <w:r>
        <w:rPr>
          <w:sz w:val="22"/>
          <w:szCs w:val="22"/>
        </w:rPr>
        <w:t>Возмещение накладных и иных расходов Турагента, связанных с исполнением поручения Туроператора по настоящему договору, производится Турагентом из сумм вознаграждения, причитающегося ему в соответствии с настоящим договором.</w:t>
      </w:r>
    </w:p>
    <w:p w14:paraId="13693174" w14:textId="77777777" w:rsidR="000814A6" w:rsidRDefault="000814A6">
      <w:pPr>
        <w:ind w:firstLine="284"/>
        <w:jc w:val="both"/>
        <w:rPr>
          <w:sz w:val="22"/>
          <w:szCs w:val="22"/>
        </w:rPr>
      </w:pPr>
    </w:p>
    <w:p w14:paraId="459AE9CF" w14:textId="77777777" w:rsidR="000814A6" w:rsidRDefault="00714EB7">
      <w:pPr>
        <w:numPr>
          <w:ilvl w:val="0"/>
          <w:numId w:val="2"/>
        </w:numPr>
        <w:tabs>
          <w:tab w:val="clear" w:pos="720"/>
          <w:tab w:val="left" w:pos="540"/>
        </w:tabs>
        <w:ind w:left="0" w:firstLine="284"/>
        <w:jc w:val="both"/>
        <w:rPr>
          <w:b/>
          <w:sz w:val="22"/>
          <w:szCs w:val="22"/>
        </w:rPr>
      </w:pPr>
      <w:r>
        <w:rPr>
          <w:b/>
          <w:sz w:val="22"/>
          <w:szCs w:val="22"/>
        </w:rPr>
        <w:t>Права и обязанности сторон</w:t>
      </w:r>
    </w:p>
    <w:p w14:paraId="63088CA7" w14:textId="77777777" w:rsidR="000814A6" w:rsidRDefault="00714EB7">
      <w:pPr>
        <w:numPr>
          <w:ilvl w:val="1"/>
          <w:numId w:val="2"/>
        </w:numPr>
        <w:tabs>
          <w:tab w:val="left" w:pos="360"/>
          <w:tab w:val="left" w:pos="540"/>
        </w:tabs>
        <w:ind w:left="0" w:firstLine="284"/>
        <w:jc w:val="both"/>
        <w:rPr>
          <w:b/>
          <w:sz w:val="22"/>
          <w:szCs w:val="22"/>
        </w:rPr>
      </w:pPr>
      <w:r>
        <w:rPr>
          <w:b/>
          <w:sz w:val="22"/>
          <w:szCs w:val="22"/>
        </w:rPr>
        <w:t>Туроператор обязуется:</w:t>
      </w:r>
    </w:p>
    <w:p w14:paraId="5A08D66E" w14:textId="77777777" w:rsidR="000814A6" w:rsidRDefault="00714EB7">
      <w:pPr>
        <w:numPr>
          <w:ilvl w:val="2"/>
          <w:numId w:val="2"/>
        </w:numPr>
        <w:tabs>
          <w:tab w:val="left" w:pos="360"/>
          <w:tab w:val="left" w:pos="540"/>
        </w:tabs>
        <w:ind w:left="0" w:firstLine="284"/>
        <w:jc w:val="both"/>
        <w:rPr>
          <w:sz w:val="22"/>
          <w:szCs w:val="22"/>
        </w:rPr>
      </w:pPr>
      <w:r>
        <w:rPr>
          <w:sz w:val="22"/>
          <w:szCs w:val="22"/>
        </w:rPr>
        <w:t>Предоставлять Турагенту полную и достоверную информацию о туристском продукте и (или) туристских услугах Туроператора.</w:t>
      </w:r>
    </w:p>
    <w:p w14:paraId="20172C27" w14:textId="77777777" w:rsidR="000814A6" w:rsidRDefault="00714EB7">
      <w:pPr>
        <w:numPr>
          <w:ilvl w:val="2"/>
          <w:numId w:val="2"/>
        </w:numPr>
        <w:tabs>
          <w:tab w:val="left" w:pos="360"/>
          <w:tab w:val="left" w:pos="540"/>
        </w:tabs>
        <w:ind w:left="0" w:firstLine="284"/>
        <w:jc w:val="both"/>
        <w:rPr>
          <w:sz w:val="22"/>
          <w:szCs w:val="22"/>
        </w:rPr>
      </w:pPr>
      <w:r>
        <w:rPr>
          <w:sz w:val="22"/>
          <w:szCs w:val="22"/>
        </w:rPr>
        <w:t>Не позднее 48 часов с момента получения от Турагента заявки на бронирование туристского продукта и (или) туристских услуг подтвердить возможность их приобретения или предложить альтернативны</w:t>
      </w:r>
      <w:r>
        <w:rPr>
          <w:color w:val="000000" w:themeColor="text1"/>
          <w:sz w:val="22"/>
          <w:szCs w:val="22"/>
        </w:rPr>
        <w:t>е</w:t>
      </w:r>
      <w:r>
        <w:rPr>
          <w:sz w:val="22"/>
          <w:szCs w:val="22"/>
        </w:rPr>
        <w:t xml:space="preserve"> туристский продукт и (или) туристские услуги. Туроператор вправе информировать Турагента любым общепринятым способом, включая электронную почту.</w:t>
      </w:r>
    </w:p>
    <w:p w14:paraId="3405A71D" w14:textId="77777777" w:rsidR="000814A6" w:rsidRDefault="00714EB7">
      <w:pPr>
        <w:numPr>
          <w:ilvl w:val="2"/>
          <w:numId w:val="2"/>
        </w:numPr>
        <w:tabs>
          <w:tab w:val="left" w:pos="360"/>
          <w:tab w:val="left" w:pos="540"/>
        </w:tabs>
        <w:ind w:left="0" w:firstLine="284"/>
        <w:jc w:val="both"/>
        <w:rPr>
          <w:sz w:val="22"/>
          <w:szCs w:val="22"/>
        </w:rPr>
      </w:pPr>
      <w:r>
        <w:rPr>
          <w:sz w:val="22"/>
          <w:szCs w:val="22"/>
        </w:rPr>
        <w:t>До начала тура предоставить Турагенту информацию о маршруте, месте и времени начала путешествия, а также передать документы, необходимые для совершения путешествия. Указанная информация в полном объеме доступна на официальном сайте Туроператора, дополнительное информирование Турагента, за исключением экстренных изменений в связи с непредвиденными обстоятельствами Туроператором не производится.</w:t>
      </w:r>
    </w:p>
    <w:p w14:paraId="57E8E04C" w14:textId="77777777" w:rsidR="000814A6" w:rsidRDefault="00714EB7">
      <w:pPr>
        <w:numPr>
          <w:ilvl w:val="2"/>
          <w:numId w:val="2"/>
        </w:numPr>
        <w:tabs>
          <w:tab w:val="left" w:pos="360"/>
          <w:tab w:val="left" w:pos="540"/>
        </w:tabs>
        <w:ind w:left="0" w:firstLine="284"/>
        <w:jc w:val="both"/>
        <w:rPr>
          <w:sz w:val="22"/>
          <w:szCs w:val="22"/>
        </w:rPr>
      </w:pPr>
      <w:r>
        <w:rPr>
          <w:sz w:val="22"/>
          <w:szCs w:val="22"/>
        </w:rPr>
        <w:t>Проинформировать Турагента об обстоятельствах, препятствующих предоставлению туристского продукта и (или) туристских услуг, либо выезду клиента Турагента в тур, а также о возникших в программе тура изменениях до начала тура. В случае внесения изменений в программу тура после его начала, в том числе по причинам, указанным в п.2.1.5. договора, Туроператор предоставляет информацию Турагенту по запросу .</w:t>
      </w:r>
    </w:p>
    <w:p w14:paraId="1BF19881" w14:textId="77777777" w:rsidR="000814A6" w:rsidRDefault="00714EB7">
      <w:pPr>
        <w:numPr>
          <w:ilvl w:val="2"/>
          <w:numId w:val="2"/>
        </w:numPr>
        <w:tabs>
          <w:tab w:val="left" w:pos="360"/>
          <w:tab w:val="left" w:pos="540"/>
        </w:tabs>
        <w:ind w:left="0" w:firstLine="284"/>
        <w:jc w:val="both"/>
        <w:rPr>
          <w:color w:val="000000"/>
          <w:sz w:val="22"/>
          <w:szCs w:val="22"/>
        </w:rPr>
      </w:pPr>
      <w:r>
        <w:rPr>
          <w:sz w:val="22"/>
          <w:szCs w:val="22"/>
        </w:rPr>
        <w:t xml:space="preserve">Туроператор вправе производить замену туристских услуг, в том числе средств перевозки и услуг размещения, входящих в туристский продукт, с сохранением их класса по ранее оплаченной Турагентом категории или с предоставлением услуг более высокого класса без доплаты. В отдельных случаях в связи неблагоприятной погодной обстановкой, дорожными перекрытиями или иными обстоятельствами, независящим о воли сторон (закрытие музея на спец. мероприятие и т.д.), Туроператор может изменить порядок оказания услуг с сохранением объема услуг, предусмотренных в подтверждении заявке (ваучере) и/или возвратом части услуг, не оказанных Туроператором по независящим от него </w:t>
      </w:r>
      <w:r>
        <w:rPr>
          <w:color w:val="000000" w:themeColor="text1"/>
          <w:sz w:val="22"/>
          <w:szCs w:val="22"/>
        </w:rPr>
        <w:t>обстоятельствам.</w:t>
      </w:r>
    </w:p>
    <w:p w14:paraId="1E745EFD" w14:textId="77777777" w:rsidR="000814A6" w:rsidRDefault="00714EB7">
      <w:pPr>
        <w:numPr>
          <w:ilvl w:val="2"/>
          <w:numId w:val="2"/>
        </w:numPr>
        <w:tabs>
          <w:tab w:val="left" w:pos="360"/>
          <w:tab w:val="left" w:pos="540"/>
        </w:tabs>
        <w:ind w:left="0" w:firstLine="284"/>
        <w:jc w:val="both"/>
        <w:rPr>
          <w:sz w:val="22"/>
          <w:szCs w:val="22"/>
        </w:rPr>
      </w:pPr>
      <w:r>
        <w:rPr>
          <w:sz w:val="22"/>
          <w:szCs w:val="22"/>
        </w:rPr>
        <w:t>Отказаться от исполнения настоящего Договора в случаях неполной или несвоевременной оплаты Турагентом заказанного Туристского продукта/Туристских услуг, не предоставления Турагентом сведений и документов, необходимых для исполнения Туроператором обязательств по настоящему Договору, а также нарушения Турагентом иных условий настоящего Договора.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p>
    <w:p w14:paraId="716CC661" w14:textId="77777777" w:rsidR="000814A6" w:rsidRDefault="00714EB7">
      <w:pPr>
        <w:numPr>
          <w:ilvl w:val="1"/>
          <w:numId w:val="2"/>
        </w:numPr>
        <w:ind w:left="0" w:firstLine="284"/>
        <w:jc w:val="both"/>
        <w:rPr>
          <w:b/>
          <w:sz w:val="22"/>
          <w:szCs w:val="22"/>
        </w:rPr>
      </w:pPr>
      <w:r>
        <w:rPr>
          <w:b/>
          <w:sz w:val="22"/>
          <w:szCs w:val="22"/>
        </w:rPr>
        <w:t>Турагент обязуется:</w:t>
      </w:r>
    </w:p>
    <w:p w14:paraId="75037976" w14:textId="77777777" w:rsidR="000814A6" w:rsidRDefault="00714EB7">
      <w:pPr>
        <w:numPr>
          <w:ilvl w:val="2"/>
          <w:numId w:val="2"/>
        </w:numPr>
        <w:ind w:left="0" w:firstLine="284"/>
        <w:jc w:val="both"/>
        <w:rPr>
          <w:sz w:val="22"/>
          <w:szCs w:val="22"/>
        </w:rPr>
      </w:pPr>
      <w:r>
        <w:rPr>
          <w:sz w:val="22"/>
          <w:szCs w:val="22"/>
        </w:rPr>
        <w:t xml:space="preserve">Осуществлять свою деятельность в соответствии с настоящим договором, Федеральным Законом "Об основах туристской деятельности в РФ", Правилами оказания услуг по реализации туристского продукта (утвержденными постановлением Правительства РФ от 18.11.2020 N 1852), с утвержденными Туроператором порядком и технологией его взаимодействия с Турагентами; </w:t>
      </w:r>
    </w:p>
    <w:p w14:paraId="21579862" w14:textId="77777777" w:rsidR="000814A6" w:rsidRDefault="00714EB7">
      <w:pPr>
        <w:numPr>
          <w:ilvl w:val="2"/>
          <w:numId w:val="2"/>
        </w:numPr>
        <w:ind w:left="0" w:firstLine="284"/>
        <w:jc w:val="both"/>
        <w:rPr>
          <w:sz w:val="22"/>
          <w:szCs w:val="22"/>
        </w:rPr>
      </w:pPr>
      <w:r>
        <w:rPr>
          <w:sz w:val="22"/>
          <w:szCs w:val="22"/>
        </w:rPr>
        <w:t xml:space="preserve">Изучить и использовать в своей деятельности информацию о продаваемых туристском продукте и (или) туристских услугах, условиях и сроках их аннуляции, о перечне и содержании </w:t>
      </w:r>
      <w:r>
        <w:rPr>
          <w:sz w:val="22"/>
          <w:szCs w:val="22"/>
        </w:rPr>
        <w:lastRenderedPageBreak/>
        <w:t>всех необходимых документов для осуществления путешествия. В обязательном порядке, своевременно и в полном объеме, доводить всю эту информацию до сведения туриста.</w:t>
      </w:r>
    </w:p>
    <w:p w14:paraId="387DAC76" w14:textId="77777777" w:rsidR="000814A6" w:rsidRDefault="00714EB7">
      <w:pPr>
        <w:numPr>
          <w:ilvl w:val="2"/>
          <w:numId w:val="2"/>
        </w:numPr>
        <w:tabs>
          <w:tab w:val="left" w:pos="360"/>
        </w:tabs>
        <w:ind w:left="0" w:firstLine="284"/>
        <w:jc w:val="both"/>
        <w:rPr>
          <w:sz w:val="22"/>
          <w:szCs w:val="22"/>
        </w:rPr>
      </w:pPr>
      <w:r>
        <w:rPr>
          <w:sz w:val="22"/>
          <w:szCs w:val="22"/>
        </w:rPr>
        <w:t xml:space="preserve">Заключать с гражданами (туристами, клиентами Турагента) договоры реализации туристского продукта с указанием существенных условий, предусмотренных ст.10 ФЗ «Об основах туристской деятельности в РФ». </w:t>
      </w:r>
    </w:p>
    <w:p w14:paraId="484E01EF" w14:textId="77777777" w:rsidR="000814A6" w:rsidRDefault="00714EB7">
      <w:pPr>
        <w:numPr>
          <w:ilvl w:val="2"/>
          <w:numId w:val="2"/>
        </w:numPr>
        <w:tabs>
          <w:tab w:val="left" w:pos="360"/>
        </w:tabs>
        <w:ind w:left="0" w:firstLine="284"/>
        <w:jc w:val="both"/>
        <w:rPr>
          <w:sz w:val="22"/>
          <w:szCs w:val="22"/>
        </w:rPr>
      </w:pPr>
      <w:r>
        <w:rPr>
          <w:sz w:val="22"/>
          <w:szCs w:val="22"/>
        </w:rPr>
        <w:t>Получить письменное согласие клиента (туриста) на обработку его персональных данных.</w:t>
      </w:r>
    </w:p>
    <w:p w14:paraId="73AD0A35" w14:textId="77777777" w:rsidR="000814A6" w:rsidRDefault="00714EB7">
      <w:pPr>
        <w:numPr>
          <w:ilvl w:val="2"/>
          <w:numId w:val="2"/>
        </w:numPr>
        <w:tabs>
          <w:tab w:val="left" w:pos="360"/>
        </w:tabs>
        <w:ind w:left="0" w:firstLine="284"/>
        <w:jc w:val="both"/>
        <w:rPr>
          <w:sz w:val="22"/>
          <w:szCs w:val="22"/>
        </w:rPr>
      </w:pPr>
      <w:r>
        <w:rPr>
          <w:sz w:val="22"/>
          <w:szCs w:val="22"/>
        </w:rPr>
        <w:t>При заключении договоров реализации туристского продукта с клиентами Турагент, предусматривать возможность замены такого продукта и предоставляемых услуг, в соответствии с п.2.1.5. настоящего договора. Убытки от неисполнения этого требования относятся на счет Турагента.</w:t>
      </w:r>
    </w:p>
    <w:p w14:paraId="506D9208" w14:textId="77777777" w:rsidR="000814A6" w:rsidRDefault="00714EB7">
      <w:pPr>
        <w:numPr>
          <w:ilvl w:val="2"/>
          <w:numId w:val="2"/>
        </w:numPr>
        <w:tabs>
          <w:tab w:val="left" w:pos="360"/>
        </w:tabs>
        <w:ind w:left="0" w:firstLine="284"/>
        <w:jc w:val="both"/>
        <w:rPr>
          <w:sz w:val="22"/>
          <w:szCs w:val="22"/>
        </w:rPr>
      </w:pPr>
      <w:r>
        <w:rPr>
          <w:sz w:val="22"/>
          <w:szCs w:val="22"/>
        </w:rPr>
        <w:t>При заключении договора с клиентом Турагента, предоставить ему полную и достоверную информацию о про</w:t>
      </w:r>
      <w:r>
        <w:rPr>
          <w:color w:val="000000" w:themeColor="text1"/>
          <w:sz w:val="22"/>
          <w:szCs w:val="22"/>
        </w:rPr>
        <w:t xml:space="preserve">дукте, в </w:t>
      </w:r>
      <w:r>
        <w:rPr>
          <w:sz w:val="22"/>
          <w:szCs w:val="22"/>
        </w:rPr>
        <w:t xml:space="preserve">соответствии с требованиями ФЗ «Об основах туристской деятельности в РФ» и Правилами оказания услуг по реализации туристского продукта (утвержденными постановлением Правительства 18.11.2020 №1852); </w:t>
      </w:r>
    </w:p>
    <w:p w14:paraId="168823A3" w14:textId="77777777" w:rsidR="000814A6" w:rsidRDefault="00714EB7">
      <w:pPr>
        <w:ind w:left="284"/>
        <w:jc w:val="both"/>
        <w:rPr>
          <w:sz w:val="22"/>
          <w:szCs w:val="22"/>
        </w:rPr>
      </w:pPr>
      <w:r>
        <w:rPr>
          <w:sz w:val="22"/>
          <w:szCs w:val="22"/>
        </w:rPr>
        <w:t>информировать клиента Турагента:</w:t>
      </w:r>
    </w:p>
    <w:p w14:paraId="7FCBD8D0" w14:textId="77777777" w:rsidR="000814A6" w:rsidRDefault="00714EB7">
      <w:pPr>
        <w:ind w:left="284"/>
        <w:jc w:val="both"/>
        <w:rPr>
          <w:sz w:val="22"/>
          <w:szCs w:val="22"/>
        </w:rPr>
      </w:pPr>
      <w:r>
        <w:rPr>
          <w:sz w:val="22"/>
          <w:szCs w:val="22"/>
        </w:rPr>
        <w:t>- о потребительских свойствах туристского продукта и (или) туристских услуг;</w:t>
      </w:r>
    </w:p>
    <w:p w14:paraId="4A499108" w14:textId="77777777" w:rsidR="000814A6" w:rsidRDefault="00714EB7">
      <w:pPr>
        <w:ind w:left="284"/>
        <w:jc w:val="both"/>
        <w:rPr>
          <w:sz w:val="22"/>
          <w:szCs w:val="22"/>
        </w:rPr>
      </w:pPr>
      <w:r>
        <w:rPr>
          <w:sz w:val="22"/>
          <w:szCs w:val="22"/>
        </w:rPr>
        <w:t>- о финансовом обеспечении Туроператора и о правилах и порядке предъявления требований страховой компании (банку), предоставивших Туроператору финансовое обеспечение;</w:t>
      </w:r>
    </w:p>
    <w:p w14:paraId="034DC849" w14:textId="77777777" w:rsidR="000814A6" w:rsidRDefault="00714EB7">
      <w:pPr>
        <w:ind w:left="284"/>
        <w:jc w:val="both"/>
        <w:rPr>
          <w:sz w:val="22"/>
          <w:szCs w:val="22"/>
        </w:rPr>
      </w:pPr>
      <w:r>
        <w:rPr>
          <w:sz w:val="22"/>
          <w:szCs w:val="22"/>
        </w:rPr>
        <w:t>- о том, что ущерб, нанесенный туристом гостинице, музею, ресторану, перевозчику или иному предприятию, оказывающему услуги в составе турпродукта, должен быть возмещен туристом за свой счет (в случае неисполнения данного требования его последствия относятся на счет Турагента);</w:t>
      </w:r>
    </w:p>
    <w:p w14:paraId="5A094CF8" w14:textId="77777777" w:rsidR="000814A6" w:rsidRDefault="00714EB7">
      <w:pPr>
        <w:ind w:left="284"/>
        <w:jc w:val="both"/>
        <w:rPr>
          <w:sz w:val="22"/>
          <w:szCs w:val="22"/>
        </w:rPr>
      </w:pPr>
      <w:r>
        <w:rPr>
          <w:sz w:val="22"/>
          <w:szCs w:val="22"/>
        </w:rPr>
        <w:t xml:space="preserve">- о том, что туристы самостоятельно несут полную ответственность за достоверность сведений в предоставляемых </w:t>
      </w:r>
      <w:r>
        <w:rPr>
          <w:color w:val="000000" w:themeColor="text1"/>
          <w:sz w:val="22"/>
          <w:szCs w:val="22"/>
        </w:rPr>
        <w:t>Турагенту документах;</w:t>
      </w:r>
    </w:p>
    <w:p w14:paraId="31DAA5A1" w14:textId="77777777" w:rsidR="000814A6" w:rsidRDefault="00714EB7">
      <w:pPr>
        <w:ind w:left="284"/>
        <w:jc w:val="both"/>
        <w:rPr>
          <w:sz w:val="22"/>
          <w:szCs w:val="22"/>
        </w:rPr>
      </w:pPr>
      <w:r>
        <w:rPr>
          <w:sz w:val="22"/>
          <w:szCs w:val="22"/>
        </w:rPr>
        <w:t>Довести до сведения клиента информацию о том, что турист или иной Заказчик турпродукта/тури</w:t>
      </w:r>
      <w:r>
        <w:rPr>
          <w:color w:val="000000" w:themeColor="text1"/>
          <w:sz w:val="22"/>
          <w:szCs w:val="22"/>
        </w:rPr>
        <w:t>стск</w:t>
      </w:r>
      <w:r>
        <w:rPr>
          <w:sz w:val="22"/>
          <w:szCs w:val="22"/>
        </w:rPr>
        <w:t>их услуг должен иметь при себе в наличии следующие документы (оригиналы), обязательные при совершении туристической поездки:</w:t>
      </w:r>
    </w:p>
    <w:p w14:paraId="2C10F2AC" w14:textId="77777777" w:rsidR="000814A6" w:rsidRDefault="00714EB7">
      <w:pPr>
        <w:ind w:left="284"/>
        <w:jc w:val="both"/>
        <w:rPr>
          <w:sz w:val="22"/>
          <w:szCs w:val="22"/>
        </w:rPr>
      </w:pPr>
      <w:r>
        <w:rPr>
          <w:sz w:val="22"/>
          <w:szCs w:val="22"/>
        </w:rPr>
        <w:t>1. Документ, удостоверяющий личность (</w:t>
      </w:r>
      <w:r>
        <w:rPr>
          <w:color w:val="000000" w:themeColor="text1"/>
          <w:sz w:val="22"/>
          <w:szCs w:val="22"/>
        </w:rPr>
        <w:t>паспорт РФ, для совершеннолетнего гражданина);</w:t>
      </w:r>
    </w:p>
    <w:p w14:paraId="213A7A84" w14:textId="77777777" w:rsidR="000814A6" w:rsidRDefault="00714EB7">
      <w:pPr>
        <w:ind w:left="284"/>
        <w:jc w:val="both"/>
        <w:rPr>
          <w:sz w:val="22"/>
          <w:szCs w:val="22"/>
        </w:rPr>
      </w:pPr>
      <w:r>
        <w:rPr>
          <w:sz w:val="22"/>
          <w:szCs w:val="22"/>
        </w:rPr>
        <w:t xml:space="preserve">2. Свидетельство о рождении ребенка (оригинал); </w:t>
      </w:r>
    </w:p>
    <w:p w14:paraId="5B7ADF1C" w14:textId="77777777" w:rsidR="000814A6" w:rsidRDefault="00714EB7">
      <w:pPr>
        <w:ind w:left="284"/>
        <w:jc w:val="both"/>
        <w:rPr>
          <w:sz w:val="22"/>
          <w:szCs w:val="22"/>
        </w:rPr>
      </w:pPr>
      <w:r>
        <w:rPr>
          <w:sz w:val="22"/>
          <w:szCs w:val="22"/>
        </w:rPr>
        <w:t xml:space="preserve">3. Доверенность (согласие) на вывоз (сопровождение) ребенка в случае его путешествия без законных представителей; </w:t>
      </w:r>
    </w:p>
    <w:p w14:paraId="13CE281D" w14:textId="77777777" w:rsidR="000814A6" w:rsidRDefault="00714EB7">
      <w:pPr>
        <w:ind w:left="284"/>
        <w:jc w:val="both"/>
        <w:rPr>
          <w:sz w:val="22"/>
          <w:szCs w:val="22"/>
        </w:rPr>
      </w:pPr>
      <w:r>
        <w:rPr>
          <w:sz w:val="22"/>
          <w:szCs w:val="22"/>
        </w:rPr>
        <w:t xml:space="preserve">4. Страховой полис ОМС; </w:t>
      </w:r>
    </w:p>
    <w:p w14:paraId="66E5AC6F" w14:textId="77777777" w:rsidR="000814A6" w:rsidRDefault="00714EB7">
      <w:pPr>
        <w:ind w:left="284"/>
        <w:jc w:val="both"/>
        <w:rPr>
          <w:sz w:val="22"/>
          <w:szCs w:val="22"/>
        </w:rPr>
      </w:pPr>
      <w:r>
        <w:rPr>
          <w:sz w:val="22"/>
          <w:szCs w:val="22"/>
        </w:rPr>
        <w:t>Для иностранных граждан:</w:t>
      </w:r>
    </w:p>
    <w:p w14:paraId="14151E9B" w14:textId="77777777" w:rsidR="000814A6" w:rsidRDefault="00714EB7">
      <w:pPr>
        <w:ind w:left="284"/>
        <w:jc w:val="both"/>
        <w:rPr>
          <w:color w:val="000000"/>
          <w:sz w:val="22"/>
          <w:szCs w:val="22"/>
        </w:rPr>
      </w:pPr>
      <w:r>
        <w:rPr>
          <w:sz w:val="22"/>
          <w:szCs w:val="22"/>
        </w:rPr>
        <w:t xml:space="preserve">– миграционную </w:t>
      </w:r>
      <w:r>
        <w:rPr>
          <w:color w:val="000000" w:themeColor="text1"/>
          <w:sz w:val="22"/>
          <w:szCs w:val="22"/>
        </w:rPr>
        <w:t>карту;</w:t>
      </w:r>
    </w:p>
    <w:p w14:paraId="0943D297" w14:textId="77777777" w:rsidR="000814A6" w:rsidRDefault="00714EB7">
      <w:pPr>
        <w:ind w:left="284"/>
        <w:jc w:val="both"/>
        <w:rPr>
          <w:color w:val="000000"/>
          <w:sz w:val="22"/>
          <w:szCs w:val="22"/>
        </w:rPr>
      </w:pPr>
      <w:r>
        <w:rPr>
          <w:color w:val="000000" w:themeColor="text1"/>
          <w:sz w:val="22"/>
          <w:szCs w:val="22"/>
        </w:rPr>
        <w:t>– медицинскую страховку;</w:t>
      </w:r>
    </w:p>
    <w:p w14:paraId="09F299C4" w14:textId="77777777" w:rsidR="000814A6" w:rsidRDefault="00714EB7">
      <w:pPr>
        <w:ind w:left="284"/>
        <w:jc w:val="both"/>
        <w:rPr>
          <w:color w:val="000000"/>
          <w:sz w:val="22"/>
          <w:szCs w:val="22"/>
        </w:rPr>
      </w:pPr>
      <w:r>
        <w:rPr>
          <w:color w:val="000000" w:themeColor="text1"/>
          <w:sz w:val="22"/>
          <w:szCs w:val="22"/>
        </w:rPr>
        <w:t>– документу о регистрации на территории РФ;</w:t>
      </w:r>
    </w:p>
    <w:p w14:paraId="3B019C71" w14:textId="77777777" w:rsidR="000814A6" w:rsidRDefault="00714EB7">
      <w:pPr>
        <w:ind w:left="284"/>
        <w:jc w:val="both"/>
        <w:rPr>
          <w:sz w:val="22"/>
          <w:szCs w:val="22"/>
        </w:rPr>
      </w:pPr>
      <w:r>
        <w:rPr>
          <w:sz w:val="22"/>
          <w:szCs w:val="22"/>
        </w:rPr>
        <w:t>– при необходимости – оформленную визу на пребывание в РФ.</w:t>
      </w:r>
    </w:p>
    <w:p w14:paraId="47DB6348" w14:textId="77777777" w:rsidR="000814A6" w:rsidRDefault="00714EB7">
      <w:pPr>
        <w:ind w:left="284"/>
        <w:jc w:val="both"/>
        <w:rPr>
          <w:sz w:val="22"/>
          <w:szCs w:val="22"/>
        </w:rPr>
      </w:pPr>
      <w:r>
        <w:rPr>
          <w:sz w:val="22"/>
          <w:szCs w:val="22"/>
        </w:rPr>
        <w:t>Полный перечень документов можно уточнить в консульстве государства, гражданином которого является Заказчик.</w:t>
      </w:r>
    </w:p>
    <w:p w14:paraId="467C9EE4" w14:textId="77777777" w:rsidR="000814A6" w:rsidRDefault="00714EB7">
      <w:pPr>
        <w:ind w:left="284"/>
        <w:jc w:val="both"/>
        <w:rPr>
          <w:sz w:val="22"/>
          <w:szCs w:val="22"/>
        </w:rPr>
      </w:pPr>
      <w:r>
        <w:rPr>
          <w:sz w:val="22"/>
          <w:szCs w:val="22"/>
        </w:rPr>
        <w:t xml:space="preserve">Убытки, связанные с отказом в оказании услуг (заселении в отель, допуск в транспортные средства), турист возмещает за собственный счет и/или за счет Турагента, если Турагент не довел указанную информацию до сведения Клиента до начала путешествия. </w:t>
      </w:r>
    </w:p>
    <w:p w14:paraId="35E87396" w14:textId="77777777" w:rsidR="000814A6" w:rsidRDefault="00714EB7">
      <w:pPr>
        <w:numPr>
          <w:ilvl w:val="2"/>
          <w:numId w:val="2"/>
        </w:numPr>
        <w:tabs>
          <w:tab w:val="left" w:pos="360"/>
        </w:tabs>
        <w:ind w:left="0" w:firstLine="284"/>
        <w:jc w:val="both"/>
        <w:rPr>
          <w:sz w:val="22"/>
          <w:szCs w:val="22"/>
        </w:rPr>
      </w:pPr>
      <w:r>
        <w:rPr>
          <w:sz w:val="22"/>
          <w:szCs w:val="22"/>
        </w:rPr>
        <w:t>В случае удорожания туристских услуг по объективным причинам, таким как: увеличение транспортных тарифов, введение новых или повышение действующих налогов, сборов и других обязательных платежей (и по иным причинам, не зависящим от Туроператора), Турагент осуществляет соответствующую доплату. При отсутствии произведенной до</w:t>
      </w:r>
      <w:r>
        <w:rPr>
          <w:color w:val="000000" w:themeColor="text1"/>
          <w:sz w:val="22"/>
          <w:szCs w:val="22"/>
        </w:rPr>
        <w:t xml:space="preserve">платы, Туроператор </w:t>
      </w:r>
      <w:r>
        <w:rPr>
          <w:sz w:val="22"/>
          <w:szCs w:val="22"/>
        </w:rPr>
        <w:t>вправе отказаться от исполнения обязательств по договору и вернуть Турагенту все полученное по сделке, за исключением понесенных им фактических затрат.</w:t>
      </w:r>
    </w:p>
    <w:p w14:paraId="31A70468" w14:textId="77777777" w:rsidR="000814A6" w:rsidRDefault="00714EB7">
      <w:pPr>
        <w:numPr>
          <w:ilvl w:val="2"/>
          <w:numId w:val="2"/>
        </w:numPr>
        <w:tabs>
          <w:tab w:val="left" w:pos="360"/>
        </w:tabs>
        <w:ind w:left="0" w:firstLine="284"/>
        <w:jc w:val="both"/>
        <w:rPr>
          <w:sz w:val="22"/>
          <w:szCs w:val="22"/>
        </w:rPr>
      </w:pPr>
      <w:r>
        <w:rPr>
          <w:sz w:val="22"/>
          <w:szCs w:val="22"/>
        </w:rPr>
        <w:t>Своевременно уточнять у Туроператора сроки тура, расписания движения транспортных средств, место и время сбора группы и заблаговременно доводить эту информацию до клиента Турагента.</w:t>
      </w:r>
    </w:p>
    <w:p w14:paraId="6F60C51F" w14:textId="77777777" w:rsidR="000814A6" w:rsidRDefault="00714EB7">
      <w:pPr>
        <w:numPr>
          <w:ilvl w:val="2"/>
          <w:numId w:val="2"/>
        </w:numPr>
        <w:tabs>
          <w:tab w:val="left" w:pos="360"/>
        </w:tabs>
        <w:ind w:left="0" w:firstLine="284"/>
        <w:jc w:val="both"/>
        <w:rPr>
          <w:sz w:val="22"/>
          <w:szCs w:val="22"/>
        </w:rPr>
      </w:pPr>
      <w:r>
        <w:rPr>
          <w:sz w:val="22"/>
          <w:szCs w:val="22"/>
        </w:rPr>
        <w:t>Осуществлять по заявке клиента Турагента бронирование туристского продукта в строгом соответствии с Правилами бронирования, установленными Туроператором.</w:t>
      </w:r>
    </w:p>
    <w:p w14:paraId="6E773111" w14:textId="77777777" w:rsidR="000814A6" w:rsidRDefault="00714EB7">
      <w:pPr>
        <w:numPr>
          <w:ilvl w:val="2"/>
          <w:numId w:val="2"/>
        </w:numPr>
        <w:tabs>
          <w:tab w:val="left" w:pos="360"/>
        </w:tabs>
        <w:ind w:left="0" w:firstLine="284"/>
        <w:jc w:val="both"/>
        <w:rPr>
          <w:sz w:val="22"/>
          <w:szCs w:val="22"/>
        </w:rPr>
      </w:pPr>
      <w:r>
        <w:rPr>
          <w:sz w:val="22"/>
          <w:szCs w:val="22"/>
        </w:rPr>
        <w:t>Своевременно осуществлять проверку запрошенного и подтвержденного Туроператором бронирования туристского продукта и (или) туристских услуг в соответствии с Программой тура, размещенной на официальном сайте туроператора.</w:t>
      </w:r>
    </w:p>
    <w:p w14:paraId="6DA24E49" w14:textId="77777777" w:rsidR="000814A6" w:rsidRDefault="00714EB7">
      <w:pPr>
        <w:numPr>
          <w:ilvl w:val="2"/>
          <w:numId w:val="2"/>
        </w:numPr>
        <w:tabs>
          <w:tab w:val="left" w:pos="360"/>
        </w:tabs>
        <w:ind w:left="0" w:firstLine="284"/>
        <w:jc w:val="both"/>
        <w:rPr>
          <w:sz w:val="22"/>
          <w:szCs w:val="22"/>
        </w:rPr>
      </w:pPr>
      <w:r>
        <w:rPr>
          <w:sz w:val="22"/>
          <w:szCs w:val="22"/>
        </w:rPr>
        <w:lastRenderedPageBreak/>
        <w:t xml:space="preserve">Турагент обязан своевременно предоставлять Туроператору данные туристов, а также иные необходимые для совершения путешествия сведения о туристах, в том числе контактные номера телефонов, возможные ограничения в питании и размещении, связанные с хроническими заболеваниями, (ограниченная мобильность, диетический стол и пр.). </w:t>
      </w:r>
    </w:p>
    <w:p w14:paraId="06A24321" w14:textId="77777777" w:rsidR="000814A6" w:rsidRDefault="00714EB7">
      <w:pPr>
        <w:numPr>
          <w:ilvl w:val="2"/>
          <w:numId w:val="2"/>
        </w:numPr>
        <w:tabs>
          <w:tab w:val="left" w:pos="360"/>
        </w:tabs>
        <w:ind w:left="0" w:firstLine="284"/>
        <w:jc w:val="both"/>
        <w:rPr>
          <w:sz w:val="22"/>
          <w:szCs w:val="22"/>
        </w:rPr>
      </w:pPr>
      <w:r>
        <w:rPr>
          <w:sz w:val="22"/>
          <w:szCs w:val="22"/>
        </w:rPr>
        <w:t>Своевременно перечислять Туроператору денежные средства в оплату забронированного и подтвержденного туристского продукта и (или) туристских услуг, в соответствии с условиями настоящего договора. В случае нарушения сроков оплаты туристского продукта и(или) туристских услуг, Туроператор имеет право аннулировать бронирование и потребовать возмещения фактически понесенных Туроператором расходов. В этом случае ответственность перед туристом или иным заказчиком за неисполнение обязательств по договору о реализации туристского продукта несет Турагент.</w:t>
      </w:r>
    </w:p>
    <w:p w14:paraId="19F5FF2A" w14:textId="77777777" w:rsidR="000814A6" w:rsidRDefault="00714EB7">
      <w:pPr>
        <w:numPr>
          <w:ilvl w:val="2"/>
          <w:numId w:val="2"/>
        </w:numPr>
        <w:tabs>
          <w:tab w:val="left" w:pos="360"/>
        </w:tabs>
        <w:ind w:left="0" w:firstLine="284"/>
        <w:jc w:val="both"/>
        <w:rPr>
          <w:sz w:val="22"/>
          <w:szCs w:val="22"/>
        </w:rPr>
      </w:pPr>
      <w:r>
        <w:rPr>
          <w:sz w:val="22"/>
          <w:szCs w:val="22"/>
        </w:rPr>
        <w:t>Оплата туристского продукта и (или) туристских услуг производится Турагентом за минусом причитающегося ему вознаграждения, в строгом соответствии с выставленным Туроператором счетом. Турагент обязан проверять актуальность цен на сайте Туроператора на дату заключения договора с Туристом. Все убытки, связанные с неисполнением данного пункта, Турагент возмещает за собственный счет.</w:t>
      </w:r>
    </w:p>
    <w:p w14:paraId="0D4AAE40" w14:textId="77777777" w:rsidR="000814A6" w:rsidRDefault="00714EB7">
      <w:pPr>
        <w:numPr>
          <w:ilvl w:val="2"/>
          <w:numId w:val="2"/>
        </w:numPr>
        <w:ind w:left="0" w:firstLine="284"/>
        <w:jc w:val="both"/>
        <w:rPr>
          <w:color w:val="000000"/>
          <w:sz w:val="22"/>
          <w:szCs w:val="22"/>
        </w:rPr>
      </w:pPr>
      <w:r>
        <w:rPr>
          <w:sz w:val="22"/>
          <w:szCs w:val="22"/>
        </w:rPr>
        <w:t xml:space="preserve">Проинформировать клиента Турагента о том, что договор о реализации туристского продукта может быть составлен в форме электронного документа, и считается заключенным туристом и (или) иным заказчиком с момента оплаты туристом и (или) </w:t>
      </w:r>
      <w:r>
        <w:rPr>
          <w:color w:val="000000" w:themeColor="text1"/>
          <w:sz w:val="22"/>
          <w:szCs w:val="22"/>
        </w:rPr>
        <w:t>иным заказчиком туристского продукта, подтверждающей их согласие с условиями, содержащимися в предложенном Туроператором/Турагентом договоре о реализации туристского продукта.</w:t>
      </w:r>
    </w:p>
    <w:p w14:paraId="050B8560" w14:textId="77777777" w:rsidR="000814A6" w:rsidRDefault="00714EB7">
      <w:pPr>
        <w:numPr>
          <w:ilvl w:val="2"/>
          <w:numId w:val="2"/>
        </w:numPr>
        <w:ind w:left="0" w:firstLine="284"/>
        <w:jc w:val="both"/>
        <w:rPr>
          <w:sz w:val="22"/>
          <w:szCs w:val="22"/>
        </w:rPr>
      </w:pPr>
      <w:r>
        <w:rPr>
          <w:color w:val="000000" w:themeColor="text1"/>
          <w:sz w:val="22"/>
          <w:szCs w:val="22"/>
        </w:rPr>
        <w:t xml:space="preserve">Проинформировать клиента, о том, что Туроператор </w:t>
      </w:r>
      <w:r>
        <w:rPr>
          <w:sz w:val="22"/>
          <w:szCs w:val="22"/>
        </w:rPr>
        <w:t>формирует электронную путевку на основании заключенного договора о реализации туристского продукта, являющуюся документом, содержащим основные данные о туристе или туристах и информацию об их путешествии. Сформированная электронная путевка размещается в единой информационной системе электронных путевок. При использовании электронной путевки турист и/или иной Заказчик вправе потребовать, а туроператор обязан выдать заверенную выписку из единой информационной системы электронных путевок, содержащую условия соответствующего договора о реализации туристского продукта.</w:t>
      </w:r>
    </w:p>
    <w:p w14:paraId="2608693A" w14:textId="77777777" w:rsidR="000814A6" w:rsidRDefault="00714EB7">
      <w:pPr>
        <w:numPr>
          <w:ilvl w:val="2"/>
          <w:numId w:val="2"/>
        </w:numPr>
        <w:tabs>
          <w:tab w:val="left" w:pos="360"/>
        </w:tabs>
        <w:ind w:left="0" w:firstLine="284"/>
        <w:jc w:val="both"/>
        <w:rPr>
          <w:sz w:val="22"/>
          <w:szCs w:val="22"/>
        </w:rPr>
      </w:pPr>
      <w:r>
        <w:rPr>
          <w:sz w:val="22"/>
          <w:szCs w:val="22"/>
        </w:rPr>
        <w:t>В случае, если клиент Турагента проинформировал Турагента о невыполнении или ненадлежащем выполнении туристских услуг со стороны третьих лиц, а также если клиент Турагента имеет претензии, касающиеся качества туристского продукта, незамедлительно, в письменной форме с использованием доступных средств связи информировать об этом Туроператора. В случае, если претензии клиента Турагента носят материальный характер, то к претензии должны прилагаться подтверждающие документы. Турагент обязан удостовериться в получении претензии Туроператором. Претензия должна быть подана Туроператору до истечения 20 дневного срока с момента окончания действия договора о реализации туристского продукта. Она подлежит рассмотрению Туроператором в течении 10 дней со дня ее поступления в соответствии с требованиями Закона «О защите прав потребителей».</w:t>
      </w:r>
    </w:p>
    <w:p w14:paraId="2BB99623" w14:textId="77777777" w:rsidR="000814A6" w:rsidRDefault="00714EB7">
      <w:pPr>
        <w:numPr>
          <w:ilvl w:val="2"/>
          <w:numId w:val="2"/>
        </w:numPr>
        <w:ind w:left="0" w:firstLine="284"/>
        <w:jc w:val="both"/>
        <w:rPr>
          <w:sz w:val="22"/>
          <w:szCs w:val="22"/>
        </w:rPr>
      </w:pPr>
      <w:r>
        <w:rPr>
          <w:sz w:val="22"/>
          <w:szCs w:val="22"/>
        </w:rPr>
        <w:t>Исполнять все принятые на себя по настоящему договору права и обязанности лично и не передавать предоставленные ему Туроператором по настоящему договору права и обязанности третьим лицам. Права, предоставленные Турагенту Туроператором, ограничиваются предметом, условиями и временем действия настоящего договора.</w:t>
      </w:r>
    </w:p>
    <w:p w14:paraId="09C17BCF" w14:textId="77777777" w:rsidR="000814A6" w:rsidRDefault="00714EB7">
      <w:pPr>
        <w:numPr>
          <w:ilvl w:val="2"/>
          <w:numId w:val="2"/>
        </w:numPr>
        <w:ind w:left="0" w:firstLine="284"/>
        <w:jc w:val="both"/>
        <w:rPr>
          <w:sz w:val="22"/>
          <w:szCs w:val="22"/>
        </w:rPr>
      </w:pPr>
      <w:r>
        <w:rPr>
          <w:sz w:val="22"/>
          <w:szCs w:val="22"/>
        </w:rPr>
        <w:t>Турагент имеет право заключать субагентские договоры по реализации туристского продукта Туроператора. При этом он несет полную ответственность за действия Субагента перед Туроператором. Комиссионное вознаграждение по указанному Субагентскому договору не может превышать стандартного комиссионного вознаграждения, предоставляемого Туроператором Турагенту согласно действующей на момент бронирования «Агентской политики Туроператора», размещенной на официальном сайте Туроператора. В отдельных случаях Туроператор и Турагент могут согласовать размер субагентского вознаграждения. При несоблюдении Турагентом данного условия, Туроператор имеет право в одностороннем внесудебном порядке расторгнуть настоящий договор или изменить размер комиссионного вознаграждения Турагента по своему усмотрению, о чем немедленно информирует Турагента в письменном виде.</w:t>
      </w:r>
    </w:p>
    <w:p w14:paraId="5EB7656D" w14:textId="77777777" w:rsidR="000814A6" w:rsidRDefault="00714EB7">
      <w:pPr>
        <w:numPr>
          <w:ilvl w:val="2"/>
          <w:numId w:val="2"/>
        </w:numPr>
        <w:ind w:left="0" w:firstLine="284"/>
        <w:jc w:val="both"/>
        <w:rPr>
          <w:sz w:val="22"/>
          <w:szCs w:val="22"/>
        </w:rPr>
      </w:pPr>
      <w:r>
        <w:rPr>
          <w:sz w:val="22"/>
          <w:szCs w:val="22"/>
        </w:rPr>
        <w:t xml:space="preserve">Турагент обязан не реже одного раза в месяц отчитываться перед Туроператором за исполнение настоящего поручения. Турагент обязан до 5 числа месяца, следующего за отчетным месяцем, предоставлять Туроператору "Отчет Турагента", счет-фактуру на агентское вознаграждение (в случае применения ОСН и уплаты НДС) и акт выполненных работ. Отчет </w:t>
      </w:r>
      <w:r>
        <w:rPr>
          <w:sz w:val="22"/>
          <w:szCs w:val="22"/>
        </w:rPr>
        <w:lastRenderedPageBreak/>
        <w:t>Турагента составляется по факту окончания каждого тура. В случае, если Туроператор не направит в течение 20 (Двадцати) дней с момента получения Отчета Турагента мотивированный отказ от утверждения Отчета, Отчет считается принятым без претензий, услуги Турагента оказаны надлежащим образом.</w:t>
      </w:r>
    </w:p>
    <w:p w14:paraId="3CBAED66" w14:textId="77777777" w:rsidR="000814A6" w:rsidRDefault="000814A6">
      <w:pPr>
        <w:ind w:firstLine="284"/>
        <w:jc w:val="both"/>
        <w:rPr>
          <w:sz w:val="22"/>
          <w:szCs w:val="22"/>
        </w:rPr>
      </w:pPr>
    </w:p>
    <w:p w14:paraId="6A3243FC" w14:textId="77777777" w:rsidR="000814A6" w:rsidRDefault="00714EB7">
      <w:pPr>
        <w:numPr>
          <w:ilvl w:val="0"/>
          <w:numId w:val="2"/>
        </w:numPr>
        <w:ind w:left="0" w:firstLine="284"/>
        <w:jc w:val="both"/>
        <w:rPr>
          <w:b/>
          <w:sz w:val="22"/>
          <w:szCs w:val="22"/>
        </w:rPr>
      </w:pPr>
      <w:r>
        <w:rPr>
          <w:b/>
          <w:sz w:val="22"/>
          <w:szCs w:val="22"/>
        </w:rPr>
        <w:t>Вознаграждение Турагента. Порядок расчетов.</w:t>
      </w:r>
    </w:p>
    <w:p w14:paraId="256703E6" w14:textId="77777777" w:rsidR="000814A6" w:rsidRDefault="000814A6">
      <w:pPr>
        <w:ind w:firstLine="284"/>
        <w:jc w:val="both"/>
        <w:rPr>
          <w:b/>
          <w:sz w:val="22"/>
          <w:szCs w:val="22"/>
        </w:rPr>
      </w:pPr>
    </w:p>
    <w:p w14:paraId="7C0D50DD" w14:textId="77777777" w:rsidR="000814A6" w:rsidRDefault="00714EB7">
      <w:pPr>
        <w:ind w:firstLine="284"/>
        <w:jc w:val="both"/>
        <w:rPr>
          <w:sz w:val="22"/>
          <w:szCs w:val="22"/>
        </w:rPr>
      </w:pPr>
      <w:r>
        <w:rPr>
          <w:sz w:val="22"/>
          <w:szCs w:val="22"/>
        </w:rPr>
        <w:t xml:space="preserve">3.1. Вознаграждение Турагента по настоящему договору составляет 30 руб. Скидка для Турагента, согласно </w:t>
      </w:r>
      <w:r>
        <w:rPr>
          <w:color w:val="000000" w:themeColor="text1"/>
          <w:sz w:val="22"/>
          <w:szCs w:val="22"/>
        </w:rPr>
        <w:t xml:space="preserve">Приложению № 1, составляет сумму в процентах </w:t>
      </w:r>
      <w:r>
        <w:rPr>
          <w:sz w:val="22"/>
          <w:szCs w:val="22"/>
        </w:rPr>
        <w:t>от стоимости забронированного и подтвержденного туристского продукта и (или) туристских услуг или фиксированная величина, размеры которых указываются в Счете, выставляемом Туроператором по каждому турпродукту. Размер вознаграждения может быть изменен Туроператором в одностороннем порядке.</w:t>
      </w:r>
    </w:p>
    <w:p w14:paraId="25E424F9" w14:textId="77777777" w:rsidR="000814A6" w:rsidRDefault="00714EB7">
      <w:pPr>
        <w:ind w:firstLine="284"/>
        <w:jc w:val="both"/>
        <w:rPr>
          <w:sz w:val="22"/>
          <w:szCs w:val="22"/>
        </w:rPr>
      </w:pPr>
      <w:r>
        <w:rPr>
          <w:sz w:val="22"/>
          <w:szCs w:val="22"/>
        </w:rPr>
        <w:t xml:space="preserve">3.2. Стоимость туристского </w:t>
      </w:r>
      <w:r>
        <w:rPr>
          <w:color w:val="000000" w:themeColor="text1"/>
          <w:sz w:val="22"/>
          <w:szCs w:val="22"/>
        </w:rPr>
        <w:t xml:space="preserve">продукта, в зависимости от </w:t>
      </w:r>
      <w:r>
        <w:rPr>
          <w:sz w:val="22"/>
          <w:szCs w:val="22"/>
        </w:rPr>
        <w:t>условий проживания и комплекса услуг, входящих в туристский продукт, определяется Туроператором. Все услуги, оказанные туристам, но не оговоренные в подтверждении бронирования, не являются предметом настоящего Договора.</w:t>
      </w:r>
    </w:p>
    <w:p w14:paraId="3C6B3382" w14:textId="77777777" w:rsidR="000814A6" w:rsidRDefault="00714EB7">
      <w:pPr>
        <w:ind w:firstLine="284"/>
        <w:jc w:val="both"/>
        <w:rPr>
          <w:sz w:val="22"/>
          <w:szCs w:val="22"/>
        </w:rPr>
      </w:pPr>
      <w:r>
        <w:rPr>
          <w:sz w:val="22"/>
          <w:szCs w:val="22"/>
        </w:rPr>
        <w:t>3.3. Расчеты между Турагентом и Туроператором осуществляются в российских рублях в наличной или безналичной форме.</w:t>
      </w:r>
    </w:p>
    <w:p w14:paraId="77A3CDE7" w14:textId="77777777" w:rsidR="000814A6" w:rsidRDefault="00714EB7">
      <w:pPr>
        <w:ind w:firstLine="284"/>
        <w:jc w:val="both"/>
        <w:rPr>
          <w:sz w:val="22"/>
          <w:szCs w:val="22"/>
        </w:rPr>
      </w:pPr>
      <w:r>
        <w:rPr>
          <w:sz w:val="22"/>
          <w:szCs w:val="22"/>
        </w:rPr>
        <w:t xml:space="preserve">3.4. Турагент обязуется перечислить на расчетный счет или оплатить в кассу Туроператора стоимость турпродукта и (или) туристских услуг в течении 5 рабочих дней после выставления счета и/или создания заявки в личном кабинете Турагента, но не позднее 10 календарных дней до начала тура, если иное не указано в листе подтверждения бронирования и/или в Личном кабинете Турагента. </w:t>
      </w:r>
    </w:p>
    <w:p w14:paraId="621F024A" w14:textId="77777777" w:rsidR="000814A6" w:rsidRDefault="00714EB7">
      <w:pPr>
        <w:ind w:firstLine="284"/>
        <w:jc w:val="both"/>
        <w:rPr>
          <w:sz w:val="22"/>
          <w:szCs w:val="22"/>
        </w:rPr>
      </w:pPr>
      <w:r>
        <w:rPr>
          <w:sz w:val="22"/>
          <w:szCs w:val="22"/>
        </w:rPr>
        <w:t>3.5. Туроператор выдает документы (туристическую путевку, ваучер, посадочный талон и пр.) только после исполнения Турагентом денежного обязательства по оплате турпродукта и (или) туристских услуг. Моментом исполнения денежного обязательства является дата поступления денежных средств на расчетный счет или в кассу Туроператора. Документы активны к распечатке и скачиванию он-лайн в личном кабинете Турагента только после 100% оплаты.  Так же на сайте Туроператора доступна для скачивания памятка туристу.</w:t>
      </w:r>
    </w:p>
    <w:p w14:paraId="5AA7B5F6" w14:textId="77777777" w:rsidR="000814A6" w:rsidRDefault="00714EB7">
      <w:pPr>
        <w:pStyle w:val="a9"/>
        <w:ind w:firstLine="284"/>
        <w:rPr>
          <w:sz w:val="22"/>
          <w:szCs w:val="22"/>
        </w:rPr>
      </w:pPr>
      <w:r>
        <w:rPr>
          <w:sz w:val="22"/>
          <w:szCs w:val="22"/>
        </w:rPr>
        <w:t>3.6. С согласия Туроператора допускается частичная оплата Счета, выставленного Туроператором, в размере не менее 50% от стоимости туристического продукта, при этом полная оплата Счета должна быть произведена в течение 10 дней с момента подтверждения Туроператором заявки Турагента. В случае бронирования тура менее, чем за 10 дней до его начала, оплата производится Турагентом в размере 100% единовременно.</w:t>
      </w:r>
    </w:p>
    <w:p w14:paraId="6EFC797A" w14:textId="77777777" w:rsidR="000814A6" w:rsidRDefault="00714EB7">
      <w:pPr>
        <w:pStyle w:val="a9"/>
        <w:ind w:firstLine="284"/>
        <w:rPr>
          <w:sz w:val="22"/>
          <w:szCs w:val="22"/>
        </w:rPr>
      </w:pPr>
      <w:r>
        <w:rPr>
          <w:sz w:val="22"/>
          <w:szCs w:val="22"/>
        </w:rPr>
        <w:t>Полная оплата тура является гарантией неизменности его стоимости. При авансовой системе расчета полная стоимость тура может быть изменена. В случае нарушения сроков оплаты Счета, а также в случае не перечисления в полном размере суммы, указанной в счете, выставленном Туроператором, Туроператор имеет право аннулировать подтвержденную Заявку. Туроператор в данном случае не несёт ответственности по любым претензиям Турагента, его клиентов или третьих лиц. Датой оплаты стоимости туристского продукта считается дата поступления денежных средств Турагента на банковский счет или в кассу Туроператора. При этом действия банков или иных организаций, помешавшие Турагенту исполнить требование настоящего пункта, не освобождают его от ответственности. Риск задержки совершения банковских операций относится на Турагента.</w:t>
      </w:r>
    </w:p>
    <w:p w14:paraId="66CD38BA" w14:textId="77777777" w:rsidR="000814A6" w:rsidRDefault="00714EB7">
      <w:pPr>
        <w:pStyle w:val="a9"/>
        <w:ind w:firstLine="284"/>
        <w:rPr>
          <w:sz w:val="22"/>
          <w:szCs w:val="22"/>
        </w:rPr>
      </w:pPr>
      <w:r>
        <w:rPr>
          <w:sz w:val="22"/>
          <w:szCs w:val="22"/>
        </w:rPr>
        <w:t xml:space="preserve">3.7. В целях </w:t>
      </w:r>
      <w:r>
        <w:rPr>
          <w:color w:val="000000" w:themeColor="text1"/>
          <w:sz w:val="22"/>
          <w:szCs w:val="22"/>
        </w:rPr>
        <w:t xml:space="preserve">увеличения объеме продаж Туроператор может вводить дополнительные акции и/или скидки для Турагентов (ранее бронирование и пр.). Порядок, срок действия и </w:t>
      </w:r>
      <w:r>
        <w:rPr>
          <w:sz w:val="22"/>
          <w:szCs w:val="22"/>
        </w:rPr>
        <w:t>иные условия данных акций Туроператор размещает на официальном сайте или путем рассылки через Личный кабинет Турагента. Для получения сезонной скидки Турагент обязан произвести 100 % оплату тура согласно сроку действия данной скидки, указанной в Приложении №3 и/или в выставленном Туроператором счете.</w:t>
      </w:r>
    </w:p>
    <w:p w14:paraId="6A0617B3" w14:textId="77777777" w:rsidR="000814A6" w:rsidRDefault="00714EB7">
      <w:pPr>
        <w:pStyle w:val="a9"/>
        <w:ind w:firstLine="284"/>
        <w:rPr>
          <w:sz w:val="22"/>
          <w:szCs w:val="22"/>
        </w:rPr>
      </w:pPr>
      <w:r>
        <w:rPr>
          <w:sz w:val="22"/>
          <w:szCs w:val="22"/>
        </w:rPr>
        <w:t>3.8. При частичной оплате счета, выставленного Туроператором, Турагент отражает эту сумму как средства Туроператора, в этом случае начисление и удержание вознаграждения Турагент не осуществляет. Начисление и удержание вознаграждения производится Турагентом только по факту 100% оплаты счета, выставленного Туроператором.</w:t>
      </w:r>
    </w:p>
    <w:p w14:paraId="06C82FF5" w14:textId="77777777" w:rsidR="000814A6" w:rsidRDefault="00714EB7">
      <w:pPr>
        <w:pStyle w:val="a9"/>
        <w:ind w:firstLine="284"/>
        <w:rPr>
          <w:sz w:val="22"/>
          <w:szCs w:val="22"/>
        </w:rPr>
      </w:pPr>
      <w:r>
        <w:rPr>
          <w:sz w:val="22"/>
          <w:szCs w:val="22"/>
        </w:rPr>
        <w:t xml:space="preserve">3.9. При оплате Турагентом стоимости туристских услуг, указанных в подтвержденной Заявке, с нарушением установленных настоящим Договором сроков и размера, расчет стоимости </w:t>
      </w:r>
      <w:r>
        <w:rPr>
          <w:sz w:val="22"/>
          <w:szCs w:val="22"/>
        </w:rPr>
        <w:lastRenderedPageBreak/>
        <w:t>туристских услуг может быть произведен с учетом роста их стоимости. В случае несвоевременной оплаты и увеличения стоимости туристских услуг, указанных в подтвержденной Заявке, их стоимость определяется на день зачисления на расчетный счет Туроператора последнего платежа за услуги, указанные в подтвержденной Заявке. После проведения Туроператором перерасчета стоимости туристских услуг, указанных в подтвержденной Заявке, Турагент осуществляет доплату на основании счета, выставленного Туроператором в соответствии с положениями настоящего Договора.</w:t>
      </w:r>
    </w:p>
    <w:p w14:paraId="48E47C21" w14:textId="77777777" w:rsidR="000814A6" w:rsidRDefault="00714EB7">
      <w:pPr>
        <w:pStyle w:val="a9"/>
        <w:ind w:firstLine="284"/>
        <w:rPr>
          <w:sz w:val="22"/>
          <w:szCs w:val="22"/>
        </w:rPr>
      </w:pPr>
      <w:r>
        <w:rPr>
          <w:sz w:val="22"/>
          <w:szCs w:val="22"/>
        </w:rPr>
        <w:t>3.10. Несвоевременная, неполная или неправильная оплата Турагентом выставленных счетов по туру, снимает с Туроператора всю ответственность, связанную с исполнением обязательств по настоящему Договору.</w:t>
      </w:r>
    </w:p>
    <w:p w14:paraId="007AEBB0" w14:textId="77777777" w:rsidR="000814A6" w:rsidRDefault="00714EB7">
      <w:pPr>
        <w:pStyle w:val="a9"/>
        <w:ind w:firstLine="284"/>
        <w:rPr>
          <w:sz w:val="22"/>
          <w:szCs w:val="22"/>
        </w:rPr>
      </w:pPr>
      <w:r>
        <w:rPr>
          <w:sz w:val="22"/>
          <w:szCs w:val="22"/>
        </w:rPr>
        <w:t>3.11. Турагент имеет право реализовывать туры как ниже, так и выше стоимости, установленной Туроператором, за счет дополнительной прибыли, либо убытков Турагента. При этом дополнительные доходы и дополнительные расходы Турагента относятся на его счет.</w:t>
      </w:r>
    </w:p>
    <w:p w14:paraId="06B06F6C" w14:textId="77777777" w:rsidR="000814A6" w:rsidRDefault="000814A6">
      <w:pPr>
        <w:ind w:firstLine="284"/>
        <w:jc w:val="both"/>
        <w:rPr>
          <w:sz w:val="22"/>
          <w:szCs w:val="22"/>
        </w:rPr>
      </w:pPr>
    </w:p>
    <w:p w14:paraId="39AF235B" w14:textId="77777777" w:rsidR="000814A6" w:rsidRDefault="00714EB7">
      <w:pPr>
        <w:numPr>
          <w:ilvl w:val="0"/>
          <w:numId w:val="2"/>
        </w:numPr>
        <w:ind w:left="0" w:firstLine="284"/>
        <w:jc w:val="both"/>
        <w:rPr>
          <w:b/>
          <w:sz w:val="22"/>
          <w:szCs w:val="22"/>
        </w:rPr>
      </w:pPr>
      <w:r>
        <w:rPr>
          <w:b/>
          <w:sz w:val="22"/>
          <w:szCs w:val="22"/>
        </w:rPr>
        <w:t xml:space="preserve">Ответственность сторон.                                                                                                    </w:t>
      </w:r>
      <w:r>
        <w:rPr>
          <w:b/>
          <w:sz w:val="22"/>
          <w:szCs w:val="22"/>
        </w:rPr>
        <w:tab/>
      </w:r>
    </w:p>
    <w:p w14:paraId="0EEC23FB" w14:textId="77777777" w:rsidR="000814A6" w:rsidRDefault="00714EB7">
      <w:pPr>
        <w:ind w:left="284"/>
        <w:jc w:val="both"/>
        <w:rPr>
          <w:b/>
          <w:sz w:val="22"/>
          <w:szCs w:val="22"/>
        </w:rPr>
      </w:pPr>
      <w:r>
        <w:rPr>
          <w:b/>
          <w:sz w:val="22"/>
          <w:szCs w:val="22"/>
        </w:rPr>
        <w:t>4.1. Ответственность Туроператора:</w:t>
      </w:r>
    </w:p>
    <w:p w14:paraId="142CFBC0" w14:textId="77777777" w:rsidR="000814A6" w:rsidRDefault="000814A6">
      <w:pPr>
        <w:tabs>
          <w:tab w:val="left" w:pos="360"/>
          <w:tab w:val="left" w:pos="674"/>
        </w:tabs>
        <w:ind w:left="284"/>
        <w:jc w:val="both"/>
        <w:rPr>
          <w:sz w:val="22"/>
          <w:szCs w:val="22"/>
        </w:rPr>
      </w:pPr>
    </w:p>
    <w:p w14:paraId="1CC2A4A2" w14:textId="77777777" w:rsidR="000814A6" w:rsidRDefault="00714EB7">
      <w:pPr>
        <w:tabs>
          <w:tab w:val="left" w:pos="360"/>
          <w:tab w:val="left" w:pos="674"/>
        </w:tabs>
        <w:ind w:left="284"/>
        <w:jc w:val="both"/>
        <w:rPr>
          <w:b/>
          <w:sz w:val="22"/>
          <w:szCs w:val="22"/>
        </w:rPr>
      </w:pPr>
      <w:r>
        <w:rPr>
          <w:sz w:val="22"/>
          <w:szCs w:val="22"/>
        </w:rPr>
        <w:t>4.1.1. Туроператор</w:t>
      </w:r>
      <w:r>
        <w:rPr>
          <w:color w:val="000000"/>
          <w:sz w:val="22"/>
          <w:szCs w:val="22"/>
        </w:rPr>
        <w:t xml:space="preserve"> не несет ответственности: </w:t>
      </w:r>
    </w:p>
    <w:p w14:paraId="723290F2" w14:textId="77777777" w:rsidR="000814A6" w:rsidRDefault="00714EB7">
      <w:pPr>
        <w:tabs>
          <w:tab w:val="left" w:pos="360"/>
          <w:tab w:val="left" w:pos="674"/>
        </w:tabs>
        <w:ind w:left="284"/>
        <w:jc w:val="both"/>
        <w:rPr>
          <w:color w:val="000000"/>
          <w:sz w:val="22"/>
          <w:szCs w:val="22"/>
        </w:rPr>
      </w:pPr>
      <w:r>
        <w:rPr>
          <w:sz w:val="22"/>
          <w:szCs w:val="22"/>
        </w:rPr>
        <w:t>а.</w:t>
      </w:r>
      <w:r>
        <w:rPr>
          <w:color w:val="000000"/>
          <w:sz w:val="22"/>
          <w:szCs w:val="22"/>
        </w:rPr>
        <w:tab/>
        <w:t>за действия иммиграционных, таможенных и пограничных служб Российской Федерации и иностранных государств, либо иных государственных органов Российской Федерации или иностранных государств, препятствующих осуществлению Тура;</w:t>
      </w:r>
    </w:p>
    <w:p w14:paraId="18EF99AA" w14:textId="77777777" w:rsidR="000814A6" w:rsidRDefault="00714EB7">
      <w:pPr>
        <w:tabs>
          <w:tab w:val="left" w:pos="360"/>
          <w:tab w:val="left" w:pos="674"/>
        </w:tabs>
        <w:ind w:left="284"/>
        <w:jc w:val="both"/>
        <w:rPr>
          <w:color w:val="000000"/>
          <w:sz w:val="22"/>
          <w:szCs w:val="22"/>
        </w:rPr>
      </w:pPr>
      <w:r>
        <w:rPr>
          <w:sz w:val="22"/>
          <w:szCs w:val="22"/>
        </w:rPr>
        <w:t>б.</w:t>
      </w:r>
      <w:r>
        <w:rPr>
          <w:color w:val="000000"/>
          <w:sz w:val="22"/>
          <w:szCs w:val="22"/>
        </w:rPr>
        <w:tab/>
        <w:t>за утрату Агентом или лицами, указанными в Подтверждении бронирования, проездных, страховых и иных документов, переданных Туроператором Турагенту в соответствии с настоящим Договором;</w:t>
      </w:r>
    </w:p>
    <w:p w14:paraId="3AE6CB13" w14:textId="77777777" w:rsidR="000814A6" w:rsidRDefault="00714EB7">
      <w:pPr>
        <w:tabs>
          <w:tab w:val="left" w:pos="360"/>
          <w:tab w:val="left" w:pos="674"/>
        </w:tabs>
        <w:ind w:left="284"/>
        <w:jc w:val="both"/>
        <w:rPr>
          <w:b/>
          <w:sz w:val="22"/>
          <w:szCs w:val="22"/>
        </w:rPr>
      </w:pPr>
      <w:r>
        <w:rPr>
          <w:color w:val="000000"/>
          <w:sz w:val="22"/>
          <w:szCs w:val="22"/>
        </w:rPr>
        <w:t>в.</w:t>
      </w:r>
      <w:r>
        <w:rPr>
          <w:color w:val="000000"/>
          <w:sz w:val="22"/>
          <w:szCs w:val="22"/>
        </w:rPr>
        <w:tab/>
        <w:t>за ошибки при оформлении туристских документов, связанные с неправильной (неточной) информацией, содержащейся в Заявке на бронирование туристских услуг и документах, представленных Турагентом;</w:t>
      </w:r>
    </w:p>
    <w:p w14:paraId="43097A35" w14:textId="77777777" w:rsidR="000814A6" w:rsidRDefault="00714EB7">
      <w:pPr>
        <w:tabs>
          <w:tab w:val="left" w:pos="360"/>
          <w:tab w:val="left" w:pos="674"/>
        </w:tabs>
        <w:ind w:left="284"/>
        <w:jc w:val="both"/>
        <w:rPr>
          <w:b/>
          <w:sz w:val="22"/>
          <w:szCs w:val="22"/>
        </w:rPr>
      </w:pPr>
      <w:r>
        <w:rPr>
          <w:sz w:val="22"/>
          <w:szCs w:val="22"/>
        </w:rPr>
        <w:t>г.</w:t>
      </w:r>
      <w:r>
        <w:rPr>
          <w:b/>
          <w:sz w:val="22"/>
          <w:szCs w:val="22"/>
        </w:rPr>
        <w:tab/>
      </w:r>
      <w:r>
        <w:rPr>
          <w:color w:val="000000"/>
          <w:sz w:val="22"/>
          <w:szCs w:val="22"/>
        </w:rPr>
        <w:t>за ошибки при оформлении туристских документов, допущенные Турагентом, при самостоятельном оформлении документов, выдаваемых Турагентом на руки туристам;</w:t>
      </w:r>
    </w:p>
    <w:p w14:paraId="5DA22914" w14:textId="77777777" w:rsidR="000814A6" w:rsidRDefault="00714EB7">
      <w:pPr>
        <w:tabs>
          <w:tab w:val="left" w:pos="360"/>
          <w:tab w:val="left" w:pos="674"/>
        </w:tabs>
        <w:ind w:left="284"/>
        <w:jc w:val="both"/>
        <w:rPr>
          <w:b/>
          <w:sz w:val="22"/>
          <w:szCs w:val="22"/>
        </w:rPr>
      </w:pPr>
      <w:r>
        <w:rPr>
          <w:sz w:val="22"/>
          <w:szCs w:val="22"/>
        </w:rPr>
        <w:t>д.</w:t>
      </w:r>
      <w:r>
        <w:rPr>
          <w:b/>
          <w:sz w:val="22"/>
          <w:szCs w:val="22"/>
        </w:rPr>
        <w:tab/>
      </w:r>
      <w:r>
        <w:rPr>
          <w:color w:val="000000"/>
          <w:sz w:val="22"/>
          <w:szCs w:val="22"/>
        </w:rPr>
        <w:t>за ошибки, допущенные Турагентом, при бронировании туристских услуг и оформлении туров в системе On-line бронирования Личного кабинета Турагента;</w:t>
      </w:r>
    </w:p>
    <w:p w14:paraId="310EDEB3" w14:textId="77777777" w:rsidR="000814A6" w:rsidRDefault="00714EB7">
      <w:pPr>
        <w:tabs>
          <w:tab w:val="left" w:pos="360"/>
          <w:tab w:val="left" w:pos="674"/>
        </w:tabs>
        <w:ind w:left="284"/>
        <w:jc w:val="both"/>
        <w:rPr>
          <w:b/>
          <w:sz w:val="22"/>
          <w:szCs w:val="22"/>
        </w:rPr>
      </w:pPr>
      <w:r>
        <w:rPr>
          <w:sz w:val="22"/>
          <w:szCs w:val="22"/>
        </w:rPr>
        <w:t>е.</w:t>
      </w:r>
      <w:r>
        <w:rPr>
          <w:b/>
          <w:sz w:val="22"/>
          <w:szCs w:val="22"/>
        </w:rPr>
        <w:tab/>
      </w:r>
      <w:r>
        <w:rPr>
          <w:color w:val="000000"/>
          <w:sz w:val="22"/>
          <w:szCs w:val="22"/>
        </w:rPr>
        <w:t>за несоответствие субъективных ожиданий клиентов Турагента действительному состоянию отелей, поскольку описание (фотографии) отелей в каталогах и на сайте Туроператора сформировано на основании информации, предоставленной отелями на момент формирования данных изданий, и может изменяться;</w:t>
      </w:r>
    </w:p>
    <w:p w14:paraId="22824B3A" w14:textId="77777777" w:rsidR="000814A6" w:rsidRDefault="00714EB7">
      <w:pPr>
        <w:tabs>
          <w:tab w:val="left" w:pos="360"/>
          <w:tab w:val="left" w:pos="674"/>
        </w:tabs>
        <w:ind w:left="284"/>
        <w:jc w:val="both"/>
        <w:rPr>
          <w:b/>
          <w:sz w:val="22"/>
          <w:szCs w:val="22"/>
        </w:rPr>
      </w:pPr>
      <w:r>
        <w:rPr>
          <w:sz w:val="22"/>
          <w:szCs w:val="22"/>
        </w:rPr>
        <w:t>ж.</w:t>
      </w:r>
      <w:r>
        <w:rPr>
          <w:b/>
          <w:sz w:val="22"/>
          <w:szCs w:val="22"/>
        </w:rPr>
        <w:tab/>
      </w:r>
      <w:r>
        <w:rPr>
          <w:color w:val="000000"/>
          <w:sz w:val="22"/>
          <w:szCs w:val="22"/>
        </w:rPr>
        <w:t>за опоздание на трансфер, экскурсионные программы по вине Турагента, лиц, указанных в Подтверждении бронирования или по вине третьих лиц;</w:t>
      </w:r>
    </w:p>
    <w:p w14:paraId="7B8CAD82" w14:textId="77777777" w:rsidR="000814A6" w:rsidRDefault="00714EB7">
      <w:pPr>
        <w:tabs>
          <w:tab w:val="left" w:pos="360"/>
          <w:tab w:val="left" w:pos="674"/>
        </w:tabs>
        <w:ind w:left="284"/>
        <w:jc w:val="both"/>
        <w:rPr>
          <w:b/>
          <w:sz w:val="22"/>
          <w:szCs w:val="22"/>
        </w:rPr>
      </w:pPr>
      <w:r>
        <w:rPr>
          <w:sz w:val="22"/>
          <w:szCs w:val="22"/>
        </w:rPr>
        <w:t>з.</w:t>
      </w:r>
      <w:r>
        <w:rPr>
          <w:b/>
          <w:sz w:val="22"/>
          <w:szCs w:val="22"/>
        </w:rPr>
        <w:tab/>
      </w:r>
      <w:r>
        <w:rPr>
          <w:color w:val="000000"/>
          <w:sz w:val="22"/>
          <w:szCs w:val="22"/>
        </w:rPr>
        <w:t>за неполучение забронированных и оплаченных туристских услуг по вине лиц, указанных в Подтверждении бронирования;</w:t>
      </w:r>
    </w:p>
    <w:p w14:paraId="5EE95254" w14:textId="77777777" w:rsidR="000814A6" w:rsidRDefault="00714EB7">
      <w:pPr>
        <w:tabs>
          <w:tab w:val="left" w:pos="360"/>
          <w:tab w:val="left" w:pos="674"/>
        </w:tabs>
        <w:ind w:left="284"/>
        <w:jc w:val="both"/>
        <w:rPr>
          <w:b/>
          <w:sz w:val="22"/>
          <w:szCs w:val="22"/>
        </w:rPr>
      </w:pPr>
      <w:r>
        <w:rPr>
          <w:sz w:val="22"/>
          <w:szCs w:val="22"/>
        </w:rPr>
        <w:t>и.</w:t>
      </w:r>
      <w:r>
        <w:rPr>
          <w:b/>
          <w:sz w:val="22"/>
          <w:szCs w:val="22"/>
        </w:rPr>
        <w:tab/>
      </w:r>
      <w:r>
        <w:rPr>
          <w:color w:val="000000"/>
          <w:sz w:val="22"/>
          <w:szCs w:val="22"/>
        </w:rPr>
        <w:t xml:space="preserve">за ущерб, нанесенный лицам, указанным в Подтверждении бронирования или их имуществу, по вине перевозчиков или третьих лиц, а также самих лиц, </w:t>
      </w:r>
      <w:r>
        <w:rPr>
          <w:color w:val="000000" w:themeColor="text1"/>
          <w:sz w:val="22"/>
          <w:szCs w:val="22"/>
        </w:rPr>
        <w:t>указанных в Подтверждении бронирования;</w:t>
      </w:r>
    </w:p>
    <w:p w14:paraId="38085554" w14:textId="77777777" w:rsidR="000814A6" w:rsidRDefault="00714EB7">
      <w:pPr>
        <w:tabs>
          <w:tab w:val="left" w:pos="360"/>
          <w:tab w:val="left" w:pos="674"/>
        </w:tabs>
        <w:ind w:left="284"/>
        <w:jc w:val="both"/>
        <w:rPr>
          <w:color w:val="000000"/>
          <w:sz w:val="22"/>
          <w:szCs w:val="22"/>
        </w:rPr>
      </w:pPr>
      <w:r>
        <w:rPr>
          <w:sz w:val="22"/>
          <w:szCs w:val="22"/>
        </w:rPr>
        <w:t>к.</w:t>
      </w:r>
      <w:r>
        <w:rPr>
          <w:b/>
          <w:sz w:val="22"/>
          <w:szCs w:val="22"/>
        </w:rPr>
        <w:tab/>
      </w:r>
      <w:r>
        <w:rPr>
          <w:color w:val="000000"/>
          <w:sz w:val="22"/>
          <w:szCs w:val="22"/>
        </w:rPr>
        <w:t>за неточности, допущенные в рекламных материалах, буклетах и других сопутствующих рекламных материалах, если они изготовлены без участия Туроператора и используются как вспомогательные материалы;</w:t>
      </w:r>
    </w:p>
    <w:p w14:paraId="32BE582D" w14:textId="77777777" w:rsidR="000814A6" w:rsidRDefault="00714EB7">
      <w:pPr>
        <w:tabs>
          <w:tab w:val="left" w:pos="360"/>
          <w:tab w:val="left" w:pos="674"/>
        </w:tabs>
        <w:ind w:left="284"/>
        <w:jc w:val="both"/>
        <w:rPr>
          <w:color w:val="000000"/>
          <w:sz w:val="22"/>
          <w:szCs w:val="22"/>
        </w:rPr>
      </w:pPr>
      <w:r>
        <w:rPr>
          <w:color w:val="000000"/>
          <w:sz w:val="22"/>
          <w:szCs w:val="22"/>
        </w:rPr>
        <w:t>л.</w:t>
      </w:r>
      <w:r>
        <w:rPr>
          <w:color w:val="000000"/>
          <w:sz w:val="22"/>
          <w:szCs w:val="22"/>
        </w:rPr>
        <w:tab/>
        <w:t>за непредоставление/неполное/неточное предоставление Турагентом сведений, указанных в п.п. 2.2.6, 2.2.11 настоящего договора</w:t>
      </w:r>
    </w:p>
    <w:p w14:paraId="4B4975F6" w14:textId="77777777" w:rsidR="000814A6" w:rsidRDefault="00714EB7">
      <w:pPr>
        <w:tabs>
          <w:tab w:val="left" w:pos="360"/>
          <w:tab w:val="left" w:pos="674"/>
        </w:tabs>
        <w:ind w:left="284"/>
        <w:jc w:val="both"/>
        <w:rPr>
          <w:color w:val="000000"/>
          <w:sz w:val="22"/>
          <w:szCs w:val="22"/>
        </w:rPr>
      </w:pPr>
      <w:r>
        <w:rPr>
          <w:color w:val="000000"/>
          <w:sz w:val="22"/>
          <w:szCs w:val="22"/>
        </w:rPr>
        <w:t>м.</w:t>
      </w:r>
      <w:r>
        <w:rPr>
          <w:color w:val="000000"/>
          <w:sz w:val="22"/>
          <w:szCs w:val="22"/>
        </w:rPr>
        <w:tab/>
        <w:t>за отсутствие у туристов документов (оригиналов), указанных в п. 2.2.6 настоящего договора;</w:t>
      </w:r>
    </w:p>
    <w:p w14:paraId="5C3F405F" w14:textId="77777777" w:rsidR="000814A6" w:rsidRDefault="00714EB7">
      <w:pPr>
        <w:tabs>
          <w:tab w:val="left" w:pos="360"/>
          <w:tab w:val="left" w:pos="674"/>
        </w:tabs>
        <w:ind w:left="284"/>
        <w:jc w:val="both"/>
        <w:rPr>
          <w:b/>
          <w:sz w:val="22"/>
          <w:szCs w:val="22"/>
        </w:rPr>
      </w:pPr>
      <w:r>
        <w:rPr>
          <w:sz w:val="22"/>
          <w:szCs w:val="22"/>
        </w:rPr>
        <w:t>н.</w:t>
      </w:r>
      <w:r>
        <w:rPr>
          <w:sz w:val="22"/>
          <w:szCs w:val="22"/>
        </w:rPr>
        <w:tab/>
      </w:r>
      <w:r>
        <w:rPr>
          <w:color w:val="000000"/>
          <w:sz w:val="22"/>
          <w:szCs w:val="22"/>
        </w:rPr>
        <w:t>за нарушения лицами, указанными в Подтверждении бронирования, законов Российской Федерации и за последствия этого (задержание, арест, изъятие имущества, допросы, снятие с рейса и т.д.);</w:t>
      </w:r>
    </w:p>
    <w:p w14:paraId="01956CD5" w14:textId="77777777" w:rsidR="000814A6" w:rsidRDefault="00714EB7">
      <w:pPr>
        <w:tabs>
          <w:tab w:val="left" w:pos="360"/>
          <w:tab w:val="left" w:pos="674"/>
        </w:tabs>
        <w:ind w:left="284"/>
        <w:jc w:val="both"/>
        <w:rPr>
          <w:b/>
          <w:sz w:val="22"/>
          <w:szCs w:val="22"/>
        </w:rPr>
      </w:pPr>
      <w:r>
        <w:rPr>
          <w:color w:val="000000"/>
          <w:sz w:val="22"/>
          <w:szCs w:val="22"/>
        </w:rPr>
        <w:t>При этом невозможность осуществления поездки по этой причине влечет ответственность Турагента перед Туроператором, как в случае его отказа в порядке условий настоящего Договора.</w:t>
      </w:r>
    </w:p>
    <w:p w14:paraId="5C7CE591" w14:textId="77777777" w:rsidR="000814A6" w:rsidRDefault="00714EB7">
      <w:pPr>
        <w:tabs>
          <w:tab w:val="left" w:pos="360"/>
          <w:tab w:val="left" w:pos="674"/>
        </w:tabs>
        <w:ind w:firstLine="284"/>
        <w:jc w:val="both"/>
        <w:rPr>
          <w:sz w:val="22"/>
          <w:szCs w:val="22"/>
        </w:rPr>
      </w:pPr>
      <w:r>
        <w:rPr>
          <w:sz w:val="22"/>
          <w:szCs w:val="22"/>
        </w:rPr>
        <w:t xml:space="preserve">4.1.2. В случае, если Туроператор, по заявке Турагента, внес в состав турпродукта и (или) туристской услуги изменения, в результате которых произошло изменение стоимости турпродукта </w:t>
      </w:r>
      <w:r>
        <w:rPr>
          <w:sz w:val="22"/>
          <w:szCs w:val="22"/>
        </w:rPr>
        <w:lastRenderedPageBreak/>
        <w:t xml:space="preserve">и (или) туристской услуги в сторону увеличения, Турагент оплачивает Туроператору образовавшуюся разницу согласно раздела 3 настоящего договора. Если подобные изменения в составе тупродукта и (или) туристской услуги привели к уменьшению фактической стоимости, Туроператор возвращает разницу в стоимости Турагенту. Возврат денежных средств осуществляется по письму Турагента в течение 10 (десяти) рабочих дней с момента получения такого письма. В случае, если внесение изменений невозможно без существенного изменения условий бронирования, Туроператор вправе аннулировать подтвержденное бронирование с применением последствий, предусмотренных п.5.3., и оформить новое бронирование. </w:t>
      </w:r>
    </w:p>
    <w:p w14:paraId="3E7FE2BD" w14:textId="77777777" w:rsidR="000814A6" w:rsidRDefault="00714EB7">
      <w:pPr>
        <w:tabs>
          <w:tab w:val="left" w:pos="360"/>
          <w:tab w:val="left" w:pos="674"/>
        </w:tabs>
        <w:ind w:firstLine="284"/>
        <w:jc w:val="both"/>
        <w:rPr>
          <w:sz w:val="22"/>
          <w:szCs w:val="22"/>
        </w:rPr>
      </w:pPr>
      <w:r>
        <w:rPr>
          <w:sz w:val="22"/>
          <w:szCs w:val="22"/>
        </w:rPr>
        <w:t xml:space="preserve">4.1.3. Информация о финансовом обеспечении, адресных и банковских реквизитах Туроператора размещена на Сайте Туроператора. Так как сведения, о финансовом обеспечении, реквизитах Туроператора (реквизиты финансового обеспечения, реестровый номер туроператора, адреса, телефоны, банковские реквизиты и т.п.), могут или должны регулярно изменяться, то Стороны пришли к согласию, что Туроператор должен без неоправданной задержки информировать о таких изменениях Турагента путем своевременного опубликования измененных данных на Сайте Туроператора. </w:t>
      </w:r>
    </w:p>
    <w:p w14:paraId="4B2A43A7" w14:textId="77777777" w:rsidR="000814A6" w:rsidRDefault="00714EB7">
      <w:pPr>
        <w:tabs>
          <w:tab w:val="left" w:pos="360"/>
          <w:tab w:val="left" w:pos="674"/>
        </w:tabs>
        <w:ind w:firstLine="284"/>
        <w:jc w:val="both"/>
        <w:rPr>
          <w:sz w:val="22"/>
          <w:szCs w:val="22"/>
        </w:rPr>
      </w:pPr>
      <w:r>
        <w:rPr>
          <w:sz w:val="22"/>
          <w:szCs w:val="22"/>
        </w:rPr>
        <w:t>После направления Туроператором информации об изменении финансового обеспечения, иных реквизитов Туроператора подписание между Сторонами какого-либо двустороннего соглашения по данному поводу не требуется. Стороны согласились, что изменение таких данных не будет являться поводом для утраты настоящим Соглашением силы, поскольку они являются общедоступными, размещены в открытом доступе на сайтах Ростуризма: https://www.economy.gov.ru, на Сайте Туроператора и иных ресурсах.</w:t>
      </w:r>
    </w:p>
    <w:p w14:paraId="2F723316" w14:textId="77777777" w:rsidR="000814A6" w:rsidRDefault="00714EB7">
      <w:pPr>
        <w:tabs>
          <w:tab w:val="left" w:pos="360"/>
          <w:tab w:val="left" w:pos="674"/>
        </w:tabs>
        <w:ind w:firstLine="284"/>
        <w:jc w:val="both"/>
        <w:rPr>
          <w:sz w:val="22"/>
          <w:szCs w:val="22"/>
        </w:rPr>
      </w:pPr>
      <w:r>
        <w:rPr>
          <w:sz w:val="22"/>
          <w:szCs w:val="22"/>
        </w:rPr>
        <w:t xml:space="preserve">4.1.4.В </w:t>
      </w:r>
      <w:r>
        <w:rPr>
          <w:color w:val="000000" w:themeColor="text1"/>
          <w:sz w:val="22"/>
          <w:szCs w:val="22"/>
        </w:rPr>
        <w:t xml:space="preserve">случае непредоставления мест, своевременно </w:t>
      </w:r>
      <w:r>
        <w:rPr>
          <w:sz w:val="22"/>
          <w:szCs w:val="22"/>
        </w:rPr>
        <w:t xml:space="preserve">оплаченных Турагентом, по вине Туроператора, последний обязуется предоставить место более высокой или равной категории без доплаты или, с согласия туриста, место более низкой категории, с возмещением разницы между их стоимостью, либо вернуть оплаченную Турагентом сумму.  </w:t>
      </w:r>
    </w:p>
    <w:p w14:paraId="4B1EAF87" w14:textId="77777777" w:rsidR="000814A6" w:rsidRDefault="000814A6">
      <w:pPr>
        <w:ind w:firstLine="284"/>
        <w:jc w:val="both"/>
        <w:rPr>
          <w:sz w:val="22"/>
          <w:szCs w:val="22"/>
        </w:rPr>
      </w:pPr>
    </w:p>
    <w:p w14:paraId="7340B464" w14:textId="77777777" w:rsidR="000814A6" w:rsidRDefault="00714EB7">
      <w:pPr>
        <w:tabs>
          <w:tab w:val="left" w:pos="720"/>
        </w:tabs>
        <w:ind w:left="284"/>
        <w:jc w:val="both"/>
        <w:rPr>
          <w:b/>
          <w:sz w:val="22"/>
          <w:szCs w:val="22"/>
        </w:rPr>
      </w:pPr>
      <w:r>
        <w:rPr>
          <w:b/>
          <w:sz w:val="22"/>
          <w:szCs w:val="22"/>
        </w:rPr>
        <w:t>4.2. Ответственность Турагента.</w:t>
      </w:r>
    </w:p>
    <w:p w14:paraId="1455652E" w14:textId="77777777" w:rsidR="000814A6" w:rsidRDefault="00714EB7">
      <w:pPr>
        <w:tabs>
          <w:tab w:val="left" w:pos="720"/>
        </w:tabs>
        <w:ind w:firstLine="284"/>
        <w:jc w:val="both"/>
        <w:rPr>
          <w:sz w:val="22"/>
          <w:szCs w:val="22"/>
        </w:rPr>
      </w:pPr>
      <w:r>
        <w:rPr>
          <w:sz w:val="22"/>
          <w:szCs w:val="22"/>
        </w:rPr>
        <w:t>4.2.1. Турагент несет ответственность, предусмотренную настоящим договором, перед Туроператором, клиентом Турагента и третьими лицами за нанесенный им материальный и моральный ущерб, возникшие в результате невыполнения или ненадлежащего выполнения Турагентом своих обязательств по настоящему договору и требований законодательства РФ.</w:t>
      </w:r>
    </w:p>
    <w:p w14:paraId="2B174B23" w14:textId="77777777" w:rsidR="000814A6" w:rsidRDefault="00714EB7">
      <w:pPr>
        <w:tabs>
          <w:tab w:val="left" w:pos="720"/>
        </w:tabs>
        <w:ind w:firstLine="284"/>
        <w:jc w:val="both"/>
        <w:rPr>
          <w:sz w:val="22"/>
          <w:szCs w:val="22"/>
        </w:rPr>
      </w:pPr>
      <w:r>
        <w:rPr>
          <w:sz w:val="22"/>
          <w:szCs w:val="22"/>
        </w:rPr>
        <w:t>Турагент несет самостоятельную материальную ответственность перед Туристом:</w:t>
      </w:r>
    </w:p>
    <w:p w14:paraId="37AA44BF" w14:textId="77777777" w:rsidR="000814A6" w:rsidRDefault="00714EB7">
      <w:pPr>
        <w:tabs>
          <w:tab w:val="left" w:pos="720"/>
        </w:tabs>
        <w:ind w:firstLine="284"/>
        <w:jc w:val="both"/>
        <w:rPr>
          <w:color w:val="000000"/>
          <w:sz w:val="22"/>
          <w:szCs w:val="22"/>
        </w:rPr>
      </w:pPr>
      <w:r>
        <w:rPr>
          <w:sz w:val="22"/>
          <w:szCs w:val="22"/>
        </w:rPr>
        <w:t xml:space="preserve">- за доведение достоверной информации об обстоятельствах, условиях и особенностях совершения Туристом путешествия в объеме, предусмотренном Федеральным законом № 132-ФЗ от 24.11.1996 года «Об основах туристской деятельности в Российской Федерации» и Правилами оказания услуг по реализации туристского продукта, утвержденными </w:t>
      </w:r>
      <w:r>
        <w:rPr>
          <w:color w:val="000000" w:themeColor="text1"/>
          <w:sz w:val="22"/>
          <w:szCs w:val="22"/>
        </w:rPr>
        <w:t>Постановление Правительства РФ от 18.11.2020 N 1852;</w:t>
      </w:r>
    </w:p>
    <w:p w14:paraId="1A1C34B9" w14:textId="77777777" w:rsidR="000814A6" w:rsidRDefault="00714EB7">
      <w:pPr>
        <w:tabs>
          <w:tab w:val="left" w:pos="720"/>
        </w:tabs>
        <w:ind w:firstLine="284"/>
        <w:jc w:val="both"/>
        <w:rPr>
          <w:color w:val="000000"/>
          <w:sz w:val="22"/>
          <w:szCs w:val="22"/>
        </w:rPr>
      </w:pPr>
      <w:r>
        <w:rPr>
          <w:color w:val="000000" w:themeColor="text1"/>
          <w:sz w:val="22"/>
          <w:szCs w:val="22"/>
        </w:rPr>
        <w:t>- за доведение в полном объеме до Туриста необходимой ему для совершения путешествия информации, полученной от Туроператора в рамках Заявки;</w:t>
      </w:r>
    </w:p>
    <w:p w14:paraId="471F4ECF" w14:textId="77777777" w:rsidR="000814A6" w:rsidRDefault="00714EB7">
      <w:pPr>
        <w:tabs>
          <w:tab w:val="left" w:pos="720"/>
        </w:tabs>
        <w:ind w:firstLine="284"/>
        <w:jc w:val="both"/>
        <w:rPr>
          <w:sz w:val="22"/>
          <w:szCs w:val="22"/>
        </w:rPr>
      </w:pPr>
      <w:r>
        <w:rPr>
          <w:sz w:val="22"/>
          <w:szCs w:val="22"/>
        </w:rPr>
        <w:t>- за своевременное информирование Туриста о заявлениях МИД России, Минкультуры России, Ростуризма, Роспотребнадзора и иных официальных органов власти, касающихся условий и безопасности предстоящего путешествия.</w:t>
      </w:r>
    </w:p>
    <w:p w14:paraId="171F3E7B" w14:textId="77777777" w:rsidR="000814A6" w:rsidRDefault="00714EB7">
      <w:pPr>
        <w:tabs>
          <w:tab w:val="left" w:pos="720"/>
        </w:tabs>
        <w:ind w:firstLine="284"/>
        <w:jc w:val="both"/>
        <w:rPr>
          <w:b/>
          <w:sz w:val="22"/>
          <w:szCs w:val="22"/>
        </w:rPr>
      </w:pPr>
      <w:r>
        <w:rPr>
          <w:sz w:val="22"/>
          <w:szCs w:val="22"/>
        </w:rPr>
        <w:t>4.2.2.Туроператор и Турагент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непредсказуемых и непреодолимых обстоятельств, природных явлений: землетрясения, пожара, наводнения, тайфуна, урагана, снежного заноса и т.п.; военных действий, забастовок, эпидемий и массовых заболеваний, решений государственных органов, а также ограничений перевозок и других событий, не зависящих от воли сторон. Указанные события должны носить чрезвычайный, непредвиденный и непредотвратимый характер, и возникнуть после заключения настоящего договора. При наступлении подобных обстоятельств одна сторона должна незамедлительно известить о них в письменной форме другую сторону.</w:t>
      </w:r>
    </w:p>
    <w:p w14:paraId="24ACC203" w14:textId="77777777" w:rsidR="000814A6" w:rsidRDefault="00714EB7">
      <w:pPr>
        <w:tabs>
          <w:tab w:val="left" w:pos="720"/>
        </w:tabs>
        <w:ind w:firstLine="284"/>
        <w:jc w:val="both"/>
        <w:rPr>
          <w:sz w:val="22"/>
          <w:szCs w:val="22"/>
        </w:rPr>
      </w:pPr>
      <w:r>
        <w:rPr>
          <w:sz w:val="22"/>
          <w:szCs w:val="22"/>
        </w:rPr>
        <w:t>4.2.3.Стороны не отвечают за решения (действия) официальных государственных органов, нанесших ущерб туристу, если эти решения не были вызваны виновными действиями сторон настоящего договора.</w:t>
      </w:r>
    </w:p>
    <w:p w14:paraId="129BB1F4" w14:textId="77777777" w:rsidR="000814A6" w:rsidRDefault="00714EB7">
      <w:pPr>
        <w:tabs>
          <w:tab w:val="left" w:pos="720"/>
        </w:tabs>
        <w:ind w:firstLine="284"/>
        <w:jc w:val="both"/>
        <w:rPr>
          <w:sz w:val="22"/>
          <w:szCs w:val="22"/>
        </w:rPr>
      </w:pPr>
      <w:r>
        <w:rPr>
          <w:sz w:val="22"/>
          <w:szCs w:val="22"/>
        </w:rPr>
        <w:t xml:space="preserve">4.2.4. Стороны не несут ответственность за возможный ущерб, нанесенный Туристу по его собственной вине или по вине третьих лиц, предоставляющих услуги, не являющиеся предметом настоящего Договора, не оговоренные в Сопроводительных документах, и вызванные </w:t>
      </w:r>
      <w:r>
        <w:rPr>
          <w:sz w:val="22"/>
          <w:szCs w:val="22"/>
        </w:rPr>
        <w:lastRenderedPageBreak/>
        <w:t>инициативой самого Туриста во время совершения путешествия, за исключением услуг, приобретаемых во время путешествия у аффилированных с Туроператором юридических или физических лиц.</w:t>
      </w:r>
    </w:p>
    <w:p w14:paraId="7A068E57" w14:textId="77777777" w:rsidR="000814A6" w:rsidRDefault="00714EB7">
      <w:pPr>
        <w:tabs>
          <w:tab w:val="left" w:pos="720"/>
        </w:tabs>
        <w:ind w:firstLine="284"/>
        <w:jc w:val="both"/>
        <w:rPr>
          <w:sz w:val="22"/>
          <w:szCs w:val="22"/>
        </w:rPr>
      </w:pPr>
      <w:r>
        <w:rPr>
          <w:sz w:val="22"/>
          <w:szCs w:val="22"/>
        </w:rPr>
        <w:t>4.2.5. Если Туристу на основании его жалобы взамен услуги, которая по тем или иным причинам не могла быть исполнена или была исполнена ненадлежащим образом, была предложена повторная или альтернативная услуга, и Турист эту услугу принял и ею воспользовался, то Стороны будут считать претензию о непредоставлении или ненадлежащем предоставлении услуги удовлетворенной, и в этом случае услуга в рамках настоящего Договора считается Сторонами исполненной надлежащим образом. При подписании договора реализации турпродукта Турагент обязуется довести до сведения Туриста указанную информацию, в противном случае все убытки возмещаются за счет Турагента.</w:t>
      </w:r>
    </w:p>
    <w:p w14:paraId="688FA25A" w14:textId="77777777" w:rsidR="000814A6" w:rsidRDefault="00714EB7">
      <w:pPr>
        <w:tabs>
          <w:tab w:val="left" w:pos="720"/>
        </w:tabs>
        <w:ind w:firstLine="284"/>
        <w:jc w:val="both"/>
        <w:rPr>
          <w:sz w:val="22"/>
          <w:szCs w:val="22"/>
        </w:rPr>
      </w:pPr>
      <w:r>
        <w:rPr>
          <w:sz w:val="22"/>
          <w:szCs w:val="22"/>
        </w:rPr>
        <w:t xml:space="preserve">4.2.6. Туроператор письменно уведомляет Турагента обо всех изменениях, касающихся сроков и условий путешествия Туриста,путем направления информации по электронной почте и через Личный кабинет Турагента. Уведомление считается надлежаще доставленным с момента отправки информации по телекоммуникационным каналам связи (через личный кабинет или на электронную почту Турагента). Ответственность за получение указанной информации несет Турагент, за исключением подтвержденных случаев технического сбоя. </w:t>
      </w:r>
    </w:p>
    <w:p w14:paraId="6954558C" w14:textId="77777777" w:rsidR="000814A6" w:rsidRDefault="000814A6">
      <w:pPr>
        <w:tabs>
          <w:tab w:val="left" w:pos="720"/>
        </w:tabs>
        <w:ind w:firstLine="284"/>
        <w:jc w:val="both"/>
        <w:rPr>
          <w:sz w:val="22"/>
          <w:szCs w:val="22"/>
        </w:rPr>
      </w:pPr>
    </w:p>
    <w:p w14:paraId="6362C98D" w14:textId="77777777" w:rsidR="000814A6" w:rsidRDefault="00714EB7">
      <w:pPr>
        <w:tabs>
          <w:tab w:val="left" w:pos="720"/>
        </w:tabs>
        <w:ind w:firstLine="284"/>
        <w:jc w:val="both"/>
        <w:rPr>
          <w:b/>
          <w:sz w:val="22"/>
          <w:szCs w:val="22"/>
        </w:rPr>
      </w:pPr>
      <w:r>
        <w:rPr>
          <w:sz w:val="22"/>
          <w:szCs w:val="22"/>
        </w:rPr>
        <w:t>4.2.7.При наличии задолженности Турагента перед Туроператором, последний вправе самостоятельно удержать имеющуюся задолженность из денежных средств Турагента (в т.ч. из средств, оплаченных за последующие турпродукты и (или) туристские услуги) и отказать в передаче Турагенту туристских продуктов и (или) в оказании отдельных туристских услуг.</w:t>
      </w:r>
    </w:p>
    <w:p w14:paraId="5FDB236D" w14:textId="77777777" w:rsidR="000814A6" w:rsidRDefault="000814A6">
      <w:pPr>
        <w:ind w:firstLine="284"/>
        <w:jc w:val="both"/>
        <w:rPr>
          <w:sz w:val="22"/>
          <w:szCs w:val="22"/>
        </w:rPr>
      </w:pPr>
    </w:p>
    <w:p w14:paraId="74EAFA71" w14:textId="77777777" w:rsidR="000814A6" w:rsidRDefault="00714EB7">
      <w:pPr>
        <w:numPr>
          <w:ilvl w:val="0"/>
          <w:numId w:val="2"/>
        </w:numPr>
        <w:ind w:left="0" w:firstLine="284"/>
        <w:jc w:val="both"/>
        <w:rPr>
          <w:b/>
          <w:sz w:val="22"/>
          <w:szCs w:val="22"/>
        </w:rPr>
      </w:pPr>
      <w:r>
        <w:rPr>
          <w:b/>
          <w:sz w:val="22"/>
          <w:szCs w:val="22"/>
        </w:rPr>
        <w:t>Условия аннуляции.</w:t>
      </w:r>
    </w:p>
    <w:p w14:paraId="7596A5D4" w14:textId="77777777" w:rsidR="000814A6" w:rsidRDefault="00714EB7">
      <w:pPr>
        <w:ind w:firstLine="284"/>
        <w:jc w:val="both"/>
        <w:rPr>
          <w:sz w:val="22"/>
          <w:szCs w:val="22"/>
        </w:rPr>
      </w:pPr>
      <w:r>
        <w:rPr>
          <w:sz w:val="22"/>
          <w:szCs w:val="22"/>
        </w:rPr>
        <w:t>5.1. В случае изменения сведений и/или состава Туристского продукта/Туристских услуг, произведенные по письменному запросу Турагента в Заявке, бронирование которой было подтверждено, Турагент обязан компенсировать Туроператору дополнительные расходы Туроператора, связанные с внесением данных изменений, переоформлением проездных и иных документов. Сведения об условиях внесения изменений в забронированную Заявку и размере дополнительной оплаты Туроператор сообщает Турагенту дополнительно и направляет счет на доплату по измененной Заявке.</w:t>
      </w:r>
    </w:p>
    <w:p w14:paraId="2F649BB2" w14:textId="77777777" w:rsidR="000814A6" w:rsidRDefault="00714EB7">
      <w:pPr>
        <w:ind w:firstLine="284"/>
        <w:jc w:val="both"/>
        <w:rPr>
          <w:sz w:val="22"/>
          <w:szCs w:val="22"/>
        </w:rPr>
      </w:pPr>
      <w:r>
        <w:rPr>
          <w:sz w:val="22"/>
          <w:szCs w:val="22"/>
        </w:rPr>
        <w:t>5.2. Ответственность за своевременное отслеживание изменений в подтвержденной Заявке несет Турагент.</w:t>
      </w:r>
    </w:p>
    <w:p w14:paraId="41B5C1DF" w14:textId="77777777" w:rsidR="000814A6" w:rsidRDefault="00714EB7">
      <w:pPr>
        <w:jc w:val="both"/>
        <w:rPr>
          <w:sz w:val="22"/>
          <w:szCs w:val="22"/>
        </w:rPr>
      </w:pPr>
      <w:r>
        <w:rPr>
          <w:sz w:val="22"/>
          <w:szCs w:val="22"/>
        </w:rPr>
        <w:t>Если требования Турагента произвести изменения сведений и/или состава Туристского продукта/Туристских услуг не могут быть осуществлены Туроператором (например, замена средства размещения, сроков размещения, полное изменение фамилии и т.п.), то Турагент вправе отказаться от заказанного Туристского продукта/Туристских услуг и оформить новую Заявку. В этом случае Туроператор возвращает Турагенту все полученные от него денежные средства по аннулированной Заявке за вычетом суммы фактически понесенных расходов.</w:t>
      </w:r>
    </w:p>
    <w:p w14:paraId="74DB696A" w14:textId="77777777" w:rsidR="000814A6" w:rsidRDefault="00714EB7">
      <w:pPr>
        <w:ind w:firstLine="284"/>
        <w:jc w:val="both"/>
        <w:rPr>
          <w:sz w:val="22"/>
          <w:szCs w:val="22"/>
        </w:rPr>
      </w:pPr>
      <w:r>
        <w:rPr>
          <w:sz w:val="22"/>
          <w:szCs w:val="22"/>
        </w:rPr>
        <w:t xml:space="preserve">5.3. Турагент имеет право в письменной форме отказаться от сделки (аннулировать Заявку). В этом случае Туроператор возвращает Турагенту полученные в оплату Туристского продукта/Туристских услуг денежные средства с удержанием из них суммы фактически понесенных расходов, подтвержденных документально связанных, с исполнением обязательств по данной Заявке. Туроператор сообщает сумму понесенных им расходов в письменном виде. </w:t>
      </w:r>
    </w:p>
    <w:p w14:paraId="20680CCF" w14:textId="77777777" w:rsidR="000814A6" w:rsidRDefault="00714EB7">
      <w:pPr>
        <w:ind w:firstLine="284"/>
        <w:jc w:val="both"/>
        <w:rPr>
          <w:color w:val="000000"/>
          <w:sz w:val="22"/>
          <w:szCs w:val="22"/>
        </w:rPr>
      </w:pPr>
      <w:r>
        <w:rPr>
          <w:sz w:val="22"/>
          <w:szCs w:val="22"/>
        </w:rPr>
        <w:t xml:space="preserve">5.4. Фактически понесенными расходами Туроператора признаются любые расходы Туроператора по подтвержденному туру, факт которых подтвержден документально, в том числе штрафы, неустойка и пени, выплачиваемые Туроператором поставщикам услуг, входящим в турпродукт, при отказе Турагента или Туриста Агента от поездки по любой причине, в том числе связанные с изменением информации в подтвержденной Заявке (сроков и маршрута поездки, состава туристов и т.д), а также при изменении или расторжении настоящего договора. К фактическим расходам Туроператора, подлежащим </w:t>
      </w:r>
      <w:r>
        <w:rPr>
          <w:color w:val="000000" w:themeColor="text1"/>
          <w:sz w:val="22"/>
          <w:szCs w:val="22"/>
        </w:rPr>
        <w:t>возмещению Турагентом, также относятся штраф за переоформление авиа-, жд- билета, а также штрафы при аннуляции авиа-, жд-билетов, в соответствии с правилами, установленными перевозчиком или консолидатором рейса.</w:t>
      </w:r>
    </w:p>
    <w:p w14:paraId="52C01A12" w14:textId="77777777" w:rsidR="000814A6" w:rsidRDefault="00714EB7">
      <w:pPr>
        <w:ind w:firstLine="284"/>
        <w:jc w:val="both"/>
        <w:rPr>
          <w:sz w:val="22"/>
          <w:szCs w:val="22"/>
        </w:rPr>
      </w:pPr>
      <w:r>
        <w:rPr>
          <w:color w:val="000000" w:themeColor="text1"/>
          <w:sz w:val="22"/>
          <w:szCs w:val="22"/>
        </w:rPr>
        <w:t xml:space="preserve">5.5. В случае аннуляции Туроператором оплаченной Заявки, он обязан возвратить в полном объеме полученные от Турагента в оплату Туристского продукта/Туристских услуг денежные средства, в соответствии </w:t>
      </w:r>
      <w:r>
        <w:rPr>
          <w:sz w:val="22"/>
          <w:szCs w:val="22"/>
        </w:rPr>
        <w:t xml:space="preserve">с действующим законодательством РФ, за исключением случаев, когда </w:t>
      </w:r>
      <w:r>
        <w:rPr>
          <w:sz w:val="22"/>
          <w:szCs w:val="22"/>
        </w:rPr>
        <w:lastRenderedPageBreak/>
        <w:t>заявка была аннулирована Туроператором по инициативе Турагента или по причинам нарушения Турагентом договорных обязательств.</w:t>
      </w:r>
    </w:p>
    <w:p w14:paraId="2EB4F936" w14:textId="77777777" w:rsidR="000814A6" w:rsidRDefault="000814A6">
      <w:pPr>
        <w:ind w:firstLine="284"/>
        <w:jc w:val="both"/>
        <w:rPr>
          <w:sz w:val="22"/>
          <w:szCs w:val="22"/>
        </w:rPr>
      </w:pPr>
    </w:p>
    <w:p w14:paraId="6FC949D5" w14:textId="77777777" w:rsidR="000814A6" w:rsidRDefault="000814A6">
      <w:pPr>
        <w:ind w:firstLine="284"/>
        <w:jc w:val="both"/>
        <w:rPr>
          <w:sz w:val="22"/>
          <w:szCs w:val="22"/>
        </w:rPr>
      </w:pPr>
    </w:p>
    <w:p w14:paraId="18225995" w14:textId="77777777" w:rsidR="000814A6" w:rsidRDefault="00714EB7">
      <w:pPr>
        <w:numPr>
          <w:ilvl w:val="0"/>
          <w:numId w:val="2"/>
        </w:numPr>
        <w:ind w:left="0" w:firstLine="284"/>
        <w:jc w:val="both"/>
        <w:rPr>
          <w:b/>
          <w:sz w:val="22"/>
          <w:szCs w:val="22"/>
        </w:rPr>
      </w:pPr>
      <w:r>
        <w:rPr>
          <w:b/>
          <w:sz w:val="22"/>
          <w:szCs w:val="22"/>
        </w:rPr>
        <w:t>Срок действия и условия прекращения договора.</w:t>
      </w:r>
    </w:p>
    <w:p w14:paraId="78D35D80" w14:textId="77777777" w:rsidR="000814A6" w:rsidRDefault="000814A6">
      <w:pPr>
        <w:pStyle w:val="af2"/>
        <w:numPr>
          <w:ilvl w:val="0"/>
          <w:numId w:val="3"/>
        </w:numPr>
        <w:jc w:val="both"/>
        <w:rPr>
          <w:vanish/>
          <w:sz w:val="22"/>
          <w:szCs w:val="22"/>
        </w:rPr>
      </w:pPr>
    </w:p>
    <w:p w14:paraId="5FB6F66D" w14:textId="77777777" w:rsidR="000814A6" w:rsidRDefault="000814A6">
      <w:pPr>
        <w:pStyle w:val="af2"/>
        <w:numPr>
          <w:ilvl w:val="0"/>
          <w:numId w:val="3"/>
        </w:numPr>
        <w:jc w:val="both"/>
        <w:rPr>
          <w:vanish/>
          <w:sz w:val="22"/>
          <w:szCs w:val="22"/>
        </w:rPr>
      </w:pPr>
    </w:p>
    <w:p w14:paraId="0918A86A" w14:textId="77777777" w:rsidR="000814A6" w:rsidRDefault="000814A6">
      <w:pPr>
        <w:pStyle w:val="af2"/>
        <w:numPr>
          <w:ilvl w:val="0"/>
          <w:numId w:val="3"/>
        </w:numPr>
        <w:jc w:val="both"/>
        <w:rPr>
          <w:vanish/>
          <w:sz w:val="22"/>
          <w:szCs w:val="22"/>
        </w:rPr>
      </w:pPr>
    </w:p>
    <w:p w14:paraId="1201A4CE" w14:textId="77777777" w:rsidR="000814A6" w:rsidRDefault="000814A6">
      <w:pPr>
        <w:pStyle w:val="af2"/>
        <w:numPr>
          <w:ilvl w:val="0"/>
          <w:numId w:val="3"/>
        </w:numPr>
        <w:jc w:val="both"/>
        <w:rPr>
          <w:vanish/>
          <w:sz w:val="22"/>
          <w:szCs w:val="22"/>
        </w:rPr>
      </w:pPr>
    </w:p>
    <w:p w14:paraId="641C3273" w14:textId="77777777" w:rsidR="000814A6" w:rsidRDefault="000814A6">
      <w:pPr>
        <w:pStyle w:val="af2"/>
        <w:numPr>
          <w:ilvl w:val="0"/>
          <w:numId w:val="3"/>
        </w:numPr>
        <w:jc w:val="both"/>
        <w:rPr>
          <w:vanish/>
          <w:sz w:val="22"/>
          <w:szCs w:val="22"/>
        </w:rPr>
      </w:pPr>
    </w:p>
    <w:p w14:paraId="28C847C9" w14:textId="77777777" w:rsidR="000814A6" w:rsidRDefault="000814A6">
      <w:pPr>
        <w:pStyle w:val="af2"/>
        <w:numPr>
          <w:ilvl w:val="0"/>
          <w:numId w:val="3"/>
        </w:numPr>
        <w:jc w:val="both"/>
        <w:rPr>
          <w:vanish/>
          <w:sz w:val="22"/>
          <w:szCs w:val="22"/>
        </w:rPr>
      </w:pPr>
    </w:p>
    <w:p w14:paraId="2676B3FA" w14:textId="77777777" w:rsidR="000814A6" w:rsidRDefault="00714EB7">
      <w:pPr>
        <w:numPr>
          <w:ilvl w:val="1"/>
          <w:numId w:val="3"/>
        </w:numPr>
        <w:tabs>
          <w:tab w:val="left" w:pos="284"/>
        </w:tabs>
        <w:ind w:left="0" w:firstLine="284"/>
        <w:jc w:val="both"/>
        <w:rPr>
          <w:sz w:val="22"/>
          <w:szCs w:val="22"/>
        </w:rPr>
      </w:pPr>
      <w:r>
        <w:rPr>
          <w:sz w:val="22"/>
          <w:szCs w:val="22"/>
        </w:rPr>
        <w:t>Настоящий договор вступает в силу с момента его подписания сторонами и действует один год. Если по окончании срока действия настоящего договора ни одна из сторон не заявит о намерении расторгнуть договор, то действие настоящего договора продлевается на один календарный год.</w:t>
      </w:r>
    </w:p>
    <w:p w14:paraId="32E33C03" w14:textId="77777777" w:rsidR="000814A6" w:rsidRDefault="00714EB7">
      <w:pPr>
        <w:numPr>
          <w:ilvl w:val="1"/>
          <w:numId w:val="3"/>
        </w:numPr>
        <w:tabs>
          <w:tab w:val="left" w:pos="360"/>
        </w:tabs>
        <w:ind w:left="0" w:firstLine="284"/>
        <w:jc w:val="both"/>
        <w:rPr>
          <w:sz w:val="22"/>
          <w:szCs w:val="22"/>
        </w:rPr>
      </w:pPr>
      <w:r>
        <w:rPr>
          <w:sz w:val="22"/>
          <w:szCs w:val="22"/>
        </w:rPr>
        <w:t>Каждая из сторон может расторгнуть настоящий договор в одностороннем порядке. Расторжение настоящего договора допускается только с предварительным уведомлением стороной-инициатором расторжения другой стороны не менее чем за 20 дней до даты расторжения и погашения задолженности между сторонами.</w:t>
      </w:r>
    </w:p>
    <w:p w14:paraId="52820FC9" w14:textId="77777777" w:rsidR="000814A6" w:rsidRDefault="00714EB7">
      <w:pPr>
        <w:numPr>
          <w:ilvl w:val="1"/>
          <w:numId w:val="3"/>
        </w:numPr>
        <w:tabs>
          <w:tab w:val="left" w:pos="360"/>
        </w:tabs>
        <w:ind w:left="0" w:firstLine="284"/>
        <w:jc w:val="both"/>
        <w:rPr>
          <w:sz w:val="22"/>
          <w:szCs w:val="22"/>
        </w:rPr>
      </w:pPr>
      <w:r>
        <w:rPr>
          <w:sz w:val="22"/>
          <w:szCs w:val="22"/>
        </w:rPr>
        <w:t>В случае нарушения Турагентом своих обязательств по настоящему договору, Туроператор оставляет за собой право расторгнуть настоящий договор немедленно после письменного уведомления Турагента.</w:t>
      </w:r>
    </w:p>
    <w:p w14:paraId="62A483E9" w14:textId="77777777" w:rsidR="000814A6" w:rsidRDefault="000814A6">
      <w:pPr>
        <w:ind w:firstLine="284"/>
        <w:jc w:val="both"/>
        <w:rPr>
          <w:sz w:val="22"/>
          <w:szCs w:val="22"/>
        </w:rPr>
      </w:pPr>
    </w:p>
    <w:p w14:paraId="5C655F14" w14:textId="77777777" w:rsidR="000814A6" w:rsidRDefault="00714EB7">
      <w:pPr>
        <w:numPr>
          <w:ilvl w:val="0"/>
          <w:numId w:val="3"/>
        </w:numPr>
        <w:ind w:left="0" w:firstLine="284"/>
        <w:jc w:val="both"/>
        <w:rPr>
          <w:b/>
          <w:sz w:val="22"/>
          <w:szCs w:val="22"/>
        </w:rPr>
      </w:pPr>
      <w:r>
        <w:rPr>
          <w:b/>
          <w:sz w:val="22"/>
          <w:szCs w:val="22"/>
        </w:rPr>
        <w:t>Дополнительные условия.</w:t>
      </w:r>
    </w:p>
    <w:p w14:paraId="37FD6F83" w14:textId="77777777" w:rsidR="000814A6" w:rsidRDefault="00714EB7">
      <w:pPr>
        <w:numPr>
          <w:ilvl w:val="1"/>
          <w:numId w:val="3"/>
        </w:numPr>
        <w:ind w:left="0" w:firstLine="284"/>
        <w:jc w:val="both"/>
        <w:rPr>
          <w:sz w:val="22"/>
          <w:szCs w:val="22"/>
        </w:rPr>
      </w:pPr>
      <w:r>
        <w:rPr>
          <w:sz w:val="22"/>
          <w:szCs w:val="22"/>
        </w:rPr>
        <w:t>Турагент не уполномочен в рамках настоящего договора предлагать какие-либо дополнительные услуги или условия кроме тех, которые предлагает Туроператор.</w:t>
      </w:r>
    </w:p>
    <w:p w14:paraId="10ABC7FD" w14:textId="77777777" w:rsidR="000814A6" w:rsidRDefault="00714EB7">
      <w:pPr>
        <w:numPr>
          <w:ilvl w:val="1"/>
          <w:numId w:val="3"/>
        </w:numPr>
        <w:ind w:left="0" w:firstLine="284"/>
        <w:jc w:val="both"/>
        <w:rPr>
          <w:sz w:val="22"/>
          <w:szCs w:val="22"/>
        </w:rPr>
      </w:pPr>
      <w:r>
        <w:rPr>
          <w:sz w:val="22"/>
          <w:szCs w:val="22"/>
        </w:rPr>
        <w:t>Все изменения и дополнения к настоящему договору действительны только в письменном виде. К письменным приравниваются документы, направленные сторонами посредством электронной связи и каналов сети Интернет. Утверждение документов при этом возможно при помощи факсимиле и цифровой электронной подписи.</w:t>
      </w:r>
    </w:p>
    <w:p w14:paraId="2923EEC2" w14:textId="77777777" w:rsidR="000814A6" w:rsidRDefault="00714EB7">
      <w:pPr>
        <w:numPr>
          <w:ilvl w:val="1"/>
          <w:numId w:val="3"/>
        </w:numPr>
        <w:ind w:left="0" w:firstLine="284"/>
        <w:jc w:val="both"/>
        <w:rPr>
          <w:color w:val="000000"/>
          <w:sz w:val="22"/>
          <w:szCs w:val="22"/>
        </w:rPr>
      </w:pPr>
      <w:r>
        <w:rPr>
          <w:sz w:val="22"/>
          <w:szCs w:val="22"/>
        </w:rPr>
        <w:t xml:space="preserve">При возникновении споров, связанных с исполнением сторонами </w:t>
      </w:r>
      <w:r>
        <w:rPr>
          <w:color w:val="000000" w:themeColor="text1"/>
          <w:sz w:val="22"/>
          <w:szCs w:val="22"/>
        </w:rPr>
        <w:t>условий настоящего договора, стороны обязаны предпринять все усилия для их разрешения путем переговоров. В случае недостижения соглашения в результате переговоров и рассмотрения претензий, споры передаются на рассмотрение Арбитражного суда по месту нахождения Туроператора.</w:t>
      </w:r>
    </w:p>
    <w:p w14:paraId="628B44A4" w14:textId="77777777" w:rsidR="000814A6" w:rsidRDefault="00714EB7">
      <w:pPr>
        <w:numPr>
          <w:ilvl w:val="1"/>
          <w:numId w:val="3"/>
        </w:numPr>
        <w:ind w:left="0" w:firstLine="284"/>
        <w:jc w:val="both"/>
        <w:rPr>
          <w:color w:val="000000"/>
          <w:sz w:val="22"/>
          <w:szCs w:val="22"/>
        </w:rPr>
      </w:pPr>
      <w:r>
        <w:rPr>
          <w:color w:val="000000" w:themeColor="text1"/>
          <w:sz w:val="22"/>
          <w:szCs w:val="22"/>
        </w:rPr>
        <w:t>Вся полученная в ходе реализации своих прав и исполнения своих обязанностей по настоящему договору сторонами друг от друга коммерческая, технологическая, экономическая и иная информация, является конфиденциальной и не подлежит разглашению без согласия другой стороны. Сторона, допустившая нарушение этого условия, обязана возместить контрагенту все понесенные им, в связи с этим убытки в полном объеме.</w:t>
      </w:r>
    </w:p>
    <w:p w14:paraId="13D54250" w14:textId="77777777" w:rsidR="000814A6" w:rsidRDefault="00714EB7">
      <w:pPr>
        <w:numPr>
          <w:ilvl w:val="1"/>
          <w:numId w:val="3"/>
        </w:numPr>
        <w:ind w:left="0" w:firstLine="284"/>
        <w:jc w:val="both"/>
        <w:rPr>
          <w:sz w:val="22"/>
          <w:szCs w:val="22"/>
        </w:rPr>
      </w:pPr>
      <w:r>
        <w:rPr>
          <w:sz w:val="22"/>
          <w:szCs w:val="22"/>
        </w:rPr>
        <w:t>После подписания настоящего договора все предыдущие, ранее заключенные между сторонами договоры, письменные и устные соглашения, переговоры по предмету настоящего договора теряют свою силу.</w:t>
      </w:r>
    </w:p>
    <w:p w14:paraId="775DBEC4" w14:textId="77777777" w:rsidR="000814A6" w:rsidRDefault="00714EB7">
      <w:pPr>
        <w:numPr>
          <w:ilvl w:val="1"/>
          <w:numId w:val="3"/>
        </w:numPr>
        <w:ind w:left="0" w:firstLine="284"/>
        <w:jc w:val="both"/>
        <w:rPr>
          <w:sz w:val="22"/>
          <w:szCs w:val="22"/>
        </w:rPr>
      </w:pPr>
      <w:r>
        <w:rPr>
          <w:sz w:val="22"/>
          <w:szCs w:val="22"/>
        </w:rPr>
        <w:t>Настоящий договор составлен в двух экземплярах, имеющих одинаковую юридическую силу, по одному для каждой из сторон.</w:t>
      </w:r>
    </w:p>
    <w:p w14:paraId="626C5EE3" w14:textId="77777777" w:rsidR="000814A6" w:rsidRDefault="00714EB7">
      <w:pPr>
        <w:numPr>
          <w:ilvl w:val="1"/>
          <w:numId w:val="3"/>
        </w:numPr>
        <w:ind w:left="0" w:firstLine="284"/>
        <w:jc w:val="both"/>
        <w:rPr>
          <w:color w:val="000000"/>
          <w:sz w:val="22"/>
          <w:szCs w:val="22"/>
        </w:rPr>
      </w:pPr>
      <w:r>
        <w:rPr>
          <w:sz w:val="22"/>
          <w:szCs w:val="22"/>
        </w:rPr>
        <w:t xml:space="preserve">Турагент предупрежден о том, что лицам, нуждающимся в непрерывном лечении или постоянном врачебном наблюдении, путешествие не рекомендуется. Формирование детской группы, без сопровождения законных представителей, а также путешествие детей до 6 лет возможно только при предварительном согласовании с </w:t>
      </w:r>
      <w:r>
        <w:rPr>
          <w:color w:val="000000" w:themeColor="text1"/>
          <w:sz w:val="22"/>
          <w:szCs w:val="22"/>
        </w:rPr>
        <w:t>туроператором, в соответствии с требованиями законодательства РФ.</w:t>
      </w:r>
    </w:p>
    <w:p w14:paraId="728103B4" w14:textId="77777777" w:rsidR="000814A6" w:rsidRDefault="00714EB7">
      <w:pPr>
        <w:numPr>
          <w:ilvl w:val="1"/>
          <w:numId w:val="3"/>
        </w:numPr>
        <w:ind w:left="0" w:firstLine="284"/>
        <w:jc w:val="both"/>
        <w:rPr>
          <w:color w:val="000000"/>
          <w:sz w:val="22"/>
          <w:szCs w:val="22"/>
        </w:rPr>
      </w:pPr>
      <w:r>
        <w:rPr>
          <w:color w:val="000000" w:themeColor="text1"/>
          <w:sz w:val="22"/>
          <w:szCs w:val="22"/>
        </w:rPr>
        <w:t>Турагент обязан уведомить клиентов о том, что в случае нарушения ими законодательства РФ, предусматривающего уголовную, административную или иную ответственность, Туроператор обязан уведомить полицию о совершенных правонарушениях. Обслуживание клиентов в этом случае может быть прекращено.</w:t>
      </w:r>
    </w:p>
    <w:p w14:paraId="5A77F70B" w14:textId="77777777" w:rsidR="000814A6" w:rsidRDefault="00714EB7">
      <w:pPr>
        <w:numPr>
          <w:ilvl w:val="1"/>
          <w:numId w:val="3"/>
        </w:numPr>
        <w:ind w:left="0" w:firstLine="284"/>
        <w:jc w:val="both"/>
        <w:rPr>
          <w:color w:val="000000"/>
          <w:sz w:val="22"/>
          <w:szCs w:val="22"/>
        </w:rPr>
      </w:pPr>
      <w:r>
        <w:rPr>
          <w:color w:val="000000" w:themeColor="text1"/>
          <w:sz w:val="22"/>
          <w:szCs w:val="22"/>
        </w:rPr>
        <w:t xml:space="preserve">В случаях, когда принимается решение о частичном либо о полном прекращении обслуживания клиентов (в связи с обстоятельствами, указанными в п. 7.8), стоимость тура и другие расходы, связанные с прекращением обслуживания, Туроператором не возмещаются. </w:t>
      </w:r>
    </w:p>
    <w:p w14:paraId="474D3524" w14:textId="77777777" w:rsidR="000814A6" w:rsidRDefault="00714EB7">
      <w:pPr>
        <w:numPr>
          <w:ilvl w:val="1"/>
          <w:numId w:val="3"/>
        </w:numPr>
        <w:ind w:left="0" w:firstLine="284"/>
        <w:jc w:val="both"/>
        <w:rPr>
          <w:color w:val="000000"/>
          <w:sz w:val="22"/>
          <w:szCs w:val="22"/>
        </w:rPr>
      </w:pPr>
      <w:r>
        <w:rPr>
          <w:color w:val="000000" w:themeColor="text1"/>
          <w:sz w:val="22"/>
          <w:szCs w:val="22"/>
        </w:rPr>
        <w:t>Турагент обязан уведомить клиентов Турагента о том, что они несут ответственность за порчу либо утрату имущества третьих лиц. В случае порчи, утраты имущества, клиент Турагента обязан возместить ущерб.</w:t>
      </w:r>
    </w:p>
    <w:p w14:paraId="77FC7F3D" w14:textId="77777777" w:rsidR="000814A6" w:rsidRDefault="00714EB7">
      <w:pPr>
        <w:numPr>
          <w:ilvl w:val="1"/>
          <w:numId w:val="3"/>
        </w:numPr>
        <w:ind w:left="0" w:firstLine="284"/>
        <w:jc w:val="both"/>
        <w:rPr>
          <w:color w:val="000000"/>
          <w:sz w:val="22"/>
          <w:szCs w:val="22"/>
        </w:rPr>
      </w:pPr>
      <w:r>
        <w:rPr>
          <w:color w:val="000000" w:themeColor="text1"/>
          <w:sz w:val="22"/>
          <w:szCs w:val="22"/>
        </w:rPr>
        <w:t>Стороны обязуются принимать предусмотренные законодательством Российской Федерации меры по обеспечению конфиденциальности и безопасности персональных данных Туристов при их обработке. Каждая из Сторон несет персональную ответственность за допущенные нарушения в этой области.</w:t>
      </w:r>
    </w:p>
    <w:p w14:paraId="2CAA4D35" w14:textId="77777777" w:rsidR="000814A6" w:rsidRDefault="00714EB7">
      <w:pPr>
        <w:numPr>
          <w:ilvl w:val="1"/>
          <w:numId w:val="3"/>
        </w:numPr>
        <w:ind w:left="0" w:firstLine="284"/>
        <w:jc w:val="both"/>
        <w:rPr>
          <w:sz w:val="22"/>
          <w:szCs w:val="22"/>
        </w:rPr>
      </w:pPr>
      <w:r>
        <w:rPr>
          <w:color w:val="000000" w:themeColor="text1"/>
          <w:sz w:val="22"/>
          <w:szCs w:val="22"/>
        </w:rPr>
        <w:lastRenderedPageBreak/>
        <w:t>Направляя Заявку Туроператору, Турагент гарантирует наличие у него соответствующего требованиям законодательства согласия всех субъектов персональных данных или подтверждение Заказчика туристского продукта, что у Заказчика Туристского продукта имеются согласия всех субъектов персональных данных, поименованных в Заявке, на обработку их персональных данных, передачу их персональных данных третьим лицам.</w:t>
      </w:r>
    </w:p>
    <w:p w14:paraId="1C60C272" w14:textId="77777777" w:rsidR="000814A6" w:rsidRDefault="00714EB7">
      <w:pPr>
        <w:numPr>
          <w:ilvl w:val="1"/>
          <w:numId w:val="3"/>
        </w:numPr>
        <w:ind w:left="0" w:firstLine="284"/>
        <w:jc w:val="both"/>
        <w:rPr>
          <w:sz w:val="22"/>
          <w:szCs w:val="22"/>
        </w:rPr>
      </w:pPr>
      <w:r>
        <w:rPr>
          <w:sz w:val="22"/>
          <w:szCs w:val="22"/>
        </w:rPr>
        <w:t>Стороны осуществляют обработку персональных данных Туриста на основании письменного Договора, заключенного с ним Турагентом, и в целях:</w:t>
      </w:r>
    </w:p>
    <w:p w14:paraId="4710613C" w14:textId="77777777" w:rsidR="000814A6" w:rsidRDefault="00714EB7">
      <w:pPr>
        <w:ind w:left="284"/>
        <w:jc w:val="both"/>
        <w:rPr>
          <w:sz w:val="22"/>
          <w:szCs w:val="22"/>
        </w:rPr>
      </w:pPr>
      <w:r>
        <w:rPr>
          <w:sz w:val="22"/>
          <w:szCs w:val="22"/>
        </w:rPr>
        <w:t>- исполнения договора, стороной которого либо выгодоприобретателем является Турист;</w:t>
      </w:r>
    </w:p>
    <w:p w14:paraId="5A6F221F" w14:textId="77777777" w:rsidR="000814A6" w:rsidRDefault="00714EB7">
      <w:pPr>
        <w:ind w:left="284"/>
        <w:jc w:val="both"/>
        <w:rPr>
          <w:sz w:val="22"/>
          <w:szCs w:val="22"/>
        </w:rPr>
      </w:pPr>
      <w:r>
        <w:rPr>
          <w:sz w:val="22"/>
          <w:szCs w:val="22"/>
        </w:rPr>
        <w:t>- исполнения обязательств Сторон и осуществление прав Сторон по настоящему Соглашению в соответствии с нормами Гражданского кодекса Российской Федерации и Федерального закона № 132-ФЗ от 24.11.1996 года «Об основах туристской деятельности в Российской Федерации».</w:t>
      </w:r>
    </w:p>
    <w:p w14:paraId="747CEB9B" w14:textId="77777777" w:rsidR="000814A6" w:rsidRDefault="00714EB7">
      <w:pPr>
        <w:numPr>
          <w:ilvl w:val="1"/>
          <w:numId w:val="3"/>
        </w:numPr>
        <w:ind w:left="0" w:firstLine="284"/>
        <w:jc w:val="both"/>
        <w:rPr>
          <w:color w:val="000000"/>
          <w:sz w:val="22"/>
          <w:szCs w:val="22"/>
        </w:rPr>
      </w:pPr>
      <w:r>
        <w:rPr>
          <w:sz w:val="22"/>
          <w:szCs w:val="22"/>
        </w:rPr>
        <w:t xml:space="preserve">Туроператор осуществляет обработку переданных ему Турагентом персональных данных Туриста на основании настоящего Договора. Обработка персональных данных может включать в себя следующий перечень операций: </w:t>
      </w:r>
      <w:r>
        <w:rPr>
          <w:color w:val="000000" w:themeColor="text1"/>
          <w:sz w:val="22"/>
          <w:szCs w:val="22"/>
        </w:rPr>
        <w:t>получение, систематизация, накопление, хранение, уточнение, использование, передача третьим лицам, в том числе трансграничная, обезличивание, блокирование, удаление и уничтожение персональных данных.</w:t>
      </w:r>
    </w:p>
    <w:p w14:paraId="77678C2C" w14:textId="77777777" w:rsidR="000814A6" w:rsidRDefault="00714EB7">
      <w:pPr>
        <w:numPr>
          <w:ilvl w:val="1"/>
          <w:numId w:val="3"/>
        </w:numPr>
        <w:ind w:left="0" w:firstLine="284"/>
        <w:jc w:val="both"/>
        <w:rPr>
          <w:color w:val="000000"/>
          <w:sz w:val="22"/>
          <w:szCs w:val="22"/>
        </w:rPr>
      </w:pPr>
      <w:r>
        <w:rPr>
          <w:color w:val="000000" w:themeColor="text1"/>
          <w:sz w:val="22"/>
          <w:szCs w:val="22"/>
        </w:rPr>
        <w:t>При обработке персональных данных Туроператор обязан принимать меры по защите обрабатываемых персональных данных Туриста, в соответствии с требованиями Федерального закона № 152-ФЗ от 27 июля 2006 года «О персональных данных».</w:t>
      </w:r>
    </w:p>
    <w:p w14:paraId="5A795F5B" w14:textId="77777777" w:rsidR="000814A6" w:rsidRDefault="00714EB7">
      <w:pPr>
        <w:numPr>
          <w:ilvl w:val="1"/>
          <w:numId w:val="3"/>
        </w:numPr>
        <w:ind w:left="0" w:firstLine="284"/>
        <w:jc w:val="both"/>
        <w:rPr>
          <w:color w:val="000000"/>
          <w:sz w:val="22"/>
          <w:szCs w:val="22"/>
        </w:rPr>
      </w:pPr>
      <w:r>
        <w:rPr>
          <w:color w:val="000000" w:themeColor="text1"/>
          <w:sz w:val="22"/>
          <w:szCs w:val="22"/>
        </w:rPr>
        <w:t xml:space="preserve">Туроператор имеет право поручить обработку персональных данных Туриста другому лицу, только в целях формирования Туристского продукта в интересах Туриста и на основании Договора с этим другим лицом. Если Туроператор поручает обработку персональных данных Туриста другому лицу, ответственность перед Туристом за действия указанного лица несет Туроператор. </w:t>
      </w:r>
    </w:p>
    <w:p w14:paraId="7D4C0B22" w14:textId="77777777" w:rsidR="000814A6" w:rsidRDefault="00714EB7">
      <w:pPr>
        <w:numPr>
          <w:ilvl w:val="1"/>
          <w:numId w:val="3"/>
        </w:numPr>
        <w:ind w:left="0" w:firstLine="284"/>
        <w:jc w:val="both"/>
        <w:rPr>
          <w:color w:val="000000"/>
          <w:sz w:val="22"/>
          <w:szCs w:val="22"/>
        </w:rPr>
      </w:pPr>
      <w:r>
        <w:rPr>
          <w:color w:val="000000" w:themeColor="text1"/>
          <w:sz w:val="22"/>
          <w:szCs w:val="22"/>
        </w:rPr>
        <w:t>Туроператор оставляет за собой право в случае необходимости изменять цены и расписания, Турагент не вправе продавать своему клиенту туристский продукт, не согласовав с Туроператором цены и расписание.</w:t>
      </w:r>
    </w:p>
    <w:p w14:paraId="695418D3" w14:textId="77777777" w:rsidR="000814A6" w:rsidRDefault="00714EB7">
      <w:pPr>
        <w:numPr>
          <w:ilvl w:val="1"/>
          <w:numId w:val="3"/>
        </w:numPr>
        <w:ind w:left="0" w:firstLine="284"/>
        <w:jc w:val="both"/>
        <w:rPr>
          <w:color w:val="000000"/>
          <w:sz w:val="22"/>
          <w:szCs w:val="22"/>
        </w:rPr>
      </w:pPr>
      <w:r>
        <w:rPr>
          <w:color w:val="000000" w:themeColor="text1"/>
          <w:sz w:val="22"/>
          <w:szCs w:val="22"/>
        </w:rPr>
        <w:t xml:space="preserve">Приложения к настоящему договору: </w:t>
      </w:r>
    </w:p>
    <w:p w14:paraId="5A49520F" w14:textId="77777777" w:rsidR="000814A6" w:rsidRDefault="00714EB7">
      <w:pPr>
        <w:ind w:left="284"/>
        <w:jc w:val="both"/>
        <w:rPr>
          <w:color w:val="000000"/>
          <w:sz w:val="22"/>
          <w:szCs w:val="22"/>
        </w:rPr>
      </w:pPr>
      <w:r>
        <w:rPr>
          <w:color w:val="000000" w:themeColor="text1"/>
          <w:sz w:val="22"/>
          <w:szCs w:val="22"/>
        </w:rPr>
        <w:t>- Приложение №1 Ценовая политика для турагента;</w:t>
      </w:r>
    </w:p>
    <w:p w14:paraId="49DDE982" w14:textId="77777777" w:rsidR="000814A6" w:rsidRDefault="00714EB7">
      <w:pPr>
        <w:ind w:left="284"/>
        <w:jc w:val="both"/>
        <w:rPr>
          <w:color w:val="000000"/>
          <w:sz w:val="22"/>
          <w:szCs w:val="22"/>
        </w:rPr>
      </w:pPr>
      <w:r>
        <w:rPr>
          <w:color w:val="000000" w:themeColor="text1"/>
          <w:sz w:val="22"/>
          <w:szCs w:val="22"/>
        </w:rPr>
        <w:t>- Приложение №2 Информационный лист.</w:t>
      </w:r>
    </w:p>
    <w:p w14:paraId="6153F4D2" w14:textId="77777777" w:rsidR="000814A6" w:rsidRDefault="000814A6">
      <w:pPr>
        <w:ind w:left="284"/>
        <w:jc w:val="both"/>
        <w:rPr>
          <w:sz w:val="22"/>
          <w:szCs w:val="22"/>
        </w:rPr>
      </w:pPr>
    </w:p>
    <w:p w14:paraId="6CE3F8E6" w14:textId="77777777" w:rsidR="000814A6" w:rsidRDefault="000814A6">
      <w:pPr>
        <w:ind w:left="284"/>
        <w:jc w:val="both"/>
        <w:rPr>
          <w:sz w:val="22"/>
          <w:szCs w:val="22"/>
        </w:rPr>
      </w:pPr>
    </w:p>
    <w:p w14:paraId="00D07CE1" w14:textId="77777777" w:rsidR="000814A6" w:rsidRDefault="00714EB7">
      <w:pPr>
        <w:numPr>
          <w:ilvl w:val="0"/>
          <w:numId w:val="3"/>
        </w:numPr>
        <w:contextualSpacing/>
        <w:jc w:val="center"/>
        <w:rPr>
          <w:sz w:val="22"/>
          <w:szCs w:val="22"/>
        </w:rPr>
      </w:pPr>
      <w:r>
        <w:rPr>
          <w:b/>
          <w:sz w:val="22"/>
          <w:szCs w:val="22"/>
        </w:rPr>
        <w:t>АДРЕСА И РЕКВИЗИТЫ СТОРОН</w:t>
      </w:r>
    </w:p>
    <w:p w14:paraId="595377D0" w14:textId="77777777" w:rsidR="000814A6" w:rsidRDefault="00714EB7">
      <w:pPr>
        <w:tabs>
          <w:tab w:val="center" w:pos="2547"/>
          <w:tab w:val="center" w:pos="7928"/>
        </w:tabs>
        <w:contextualSpacing/>
        <w:rPr>
          <w:rFonts w:eastAsia="Calibri"/>
          <w:sz w:val="22"/>
          <w:szCs w:val="22"/>
        </w:rPr>
      </w:pPr>
      <w:r>
        <w:rPr>
          <w:rFonts w:eastAsia="Calibri"/>
          <w:sz w:val="22"/>
          <w:szCs w:val="22"/>
        </w:rPr>
        <w:tab/>
      </w:r>
    </w:p>
    <w:tbl>
      <w:tblPr>
        <w:tblW w:w="9345" w:type="dxa"/>
        <w:tblLayout w:type="fixed"/>
        <w:tblLook w:val="04A0" w:firstRow="1" w:lastRow="0" w:firstColumn="1" w:lastColumn="0" w:noHBand="0" w:noVBand="1"/>
      </w:tblPr>
      <w:tblGrid>
        <w:gridCol w:w="4766"/>
        <w:gridCol w:w="4579"/>
      </w:tblGrid>
      <w:tr w:rsidR="000814A6" w14:paraId="3C60D5A9"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7228499E" w14:textId="77777777" w:rsidR="000814A6" w:rsidRDefault="00714EB7">
            <w:pPr>
              <w:pStyle w:val="ab"/>
              <w:jc w:val="center"/>
              <w:rPr>
                <w:rFonts w:ascii="Times New Roman" w:hAnsi="Times New Roman"/>
                <w:sz w:val="22"/>
                <w:szCs w:val="22"/>
              </w:rPr>
            </w:pPr>
            <w:r>
              <w:rPr>
                <w:rFonts w:ascii="Times New Roman" w:hAnsi="Times New Roman"/>
                <w:b/>
                <w:sz w:val="22"/>
                <w:szCs w:val="22"/>
              </w:rPr>
              <w:t>ТУРОПЕРАТОР</w:t>
            </w:r>
          </w:p>
        </w:tc>
        <w:tc>
          <w:tcPr>
            <w:tcW w:w="4579" w:type="dxa"/>
            <w:tcBorders>
              <w:top w:val="single" w:sz="4" w:space="0" w:color="000000"/>
              <w:left w:val="single" w:sz="4" w:space="0" w:color="000000"/>
              <w:bottom w:val="single" w:sz="4" w:space="0" w:color="000000"/>
              <w:right w:val="single" w:sz="4" w:space="0" w:color="000000"/>
            </w:tcBorders>
          </w:tcPr>
          <w:p w14:paraId="0E9D1CA6" w14:textId="77777777" w:rsidR="000814A6" w:rsidRDefault="00714EB7">
            <w:pPr>
              <w:tabs>
                <w:tab w:val="center" w:pos="2547"/>
                <w:tab w:val="center" w:pos="7928"/>
              </w:tabs>
              <w:contextualSpacing/>
              <w:jc w:val="center"/>
              <w:rPr>
                <w:rFonts w:eastAsia="Calibri"/>
                <w:b/>
              </w:rPr>
            </w:pPr>
            <w:r>
              <w:rPr>
                <w:rFonts w:eastAsia="Calibri"/>
                <w:b/>
                <w:sz w:val="22"/>
                <w:szCs w:val="22"/>
              </w:rPr>
              <w:t>АГЕНТ</w:t>
            </w:r>
          </w:p>
        </w:tc>
      </w:tr>
      <w:tr w:rsidR="000814A6" w14:paraId="4EC8B5B7"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69F18790" w14:textId="77777777" w:rsidR="000814A6" w:rsidRDefault="00714EB7">
            <w:pPr>
              <w:pStyle w:val="ab"/>
              <w:rPr>
                <w:rFonts w:ascii="Times New Roman" w:hAnsi="Times New Roman"/>
                <w:b/>
                <w:sz w:val="22"/>
                <w:szCs w:val="22"/>
              </w:rPr>
            </w:pPr>
            <w:r>
              <w:rPr>
                <w:rFonts w:ascii="Times New Roman" w:hAnsi="Times New Roman"/>
                <w:b/>
                <w:sz w:val="22"/>
                <w:szCs w:val="22"/>
              </w:rPr>
              <w:t>Общество с ограниченной ответственностью «ВТО»</w:t>
            </w:r>
          </w:p>
        </w:tc>
        <w:tc>
          <w:tcPr>
            <w:tcW w:w="4579" w:type="dxa"/>
            <w:tcBorders>
              <w:top w:val="single" w:sz="4" w:space="0" w:color="000000"/>
              <w:left w:val="single" w:sz="4" w:space="0" w:color="000000"/>
              <w:bottom w:val="single" w:sz="4" w:space="0" w:color="000000"/>
              <w:right w:val="single" w:sz="4" w:space="0" w:color="000000"/>
            </w:tcBorders>
          </w:tcPr>
          <w:p w14:paraId="71EA90FA" w14:textId="77777777" w:rsidR="000814A6" w:rsidRDefault="000814A6">
            <w:pPr>
              <w:tabs>
                <w:tab w:val="center" w:pos="2547"/>
                <w:tab w:val="center" w:pos="7928"/>
              </w:tabs>
              <w:contextualSpacing/>
              <w:rPr>
                <w:rFonts w:eastAsia="Calibri"/>
                <w:b/>
              </w:rPr>
            </w:pPr>
          </w:p>
        </w:tc>
      </w:tr>
      <w:tr w:rsidR="000814A6" w14:paraId="13AB6FE2"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04F000BB" w14:textId="3CC8FC62"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Юридический адрес: </w:t>
            </w:r>
            <w:r>
              <w:rPr>
                <w:rFonts w:ascii="Times New Roman" w:eastAsia="Times New Roman" w:hAnsi="Times New Roman"/>
                <w:bCs/>
                <w:sz w:val="22"/>
                <w:szCs w:val="22"/>
                <w:lang w:eastAsia="ru-RU"/>
              </w:rPr>
              <w:br/>
            </w:r>
            <w:r>
              <w:rPr>
                <w:rFonts w:ascii="Times New Roman" w:hAnsi="Times New Roman"/>
                <w:color w:val="000000"/>
                <w:sz w:val="22"/>
                <w:szCs w:val="22"/>
              </w:rPr>
              <w:t>60001</w:t>
            </w:r>
            <w:r w:rsidR="00690629">
              <w:rPr>
                <w:rFonts w:ascii="Times New Roman" w:hAnsi="Times New Roman"/>
                <w:color w:val="000000"/>
                <w:sz w:val="22"/>
                <w:szCs w:val="22"/>
              </w:rPr>
              <w:t>5</w:t>
            </w:r>
            <w:r>
              <w:rPr>
                <w:rFonts w:ascii="Times New Roman" w:hAnsi="Times New Roman"/>
                <w:color w:val="000000"/>
                <w:sz w:val="22"/>
                <w:szCs w:val="22"/>
              </w:rPr>
              <w:t xml:space="preserve"> г. Владимир, </w:t>
            </w:r>
            <w:r w:rsidR="00690629">
              <w:rPr>
                <w:rFonts w:ascii="Times New Roman" w:hAnsi="Times New Roman"/>
                <w:color w:val="000000"/>
                <w:sz w:val="22"/>
                <w:szCs w:val="22"/>
              </w:rPr>
              <w:t>пр-т Ленина д. 29Б оф. 39</w:t>
            </w:r>
          </w:p>
        </w:tc>
        <w:tc>
          <w:tcPr>
            <w:tcW w:w="4579" w:type="dxa"/>
            <w:tcBorders>
              <w:top w:val="single" w:sz="4" w:space="0" w:color="000000"/>
              <w:left w:val="single" w:sz="4" w:space="0" w:color="000000"/>
              <w:bottom w:val="single" w:sz="4" w:space="0" w:color="000000"/>
              <w:right w:val="single" w:sz="4" w:space="0" w:color="000000"/>
            </w:tcBorders>
          </w:tcPr>
          <w:p w14:paraId="0658B1D8" w14:textId="77777777" w:rsidR="000814A6" w:rsidRDefault="000814A6">
            <w:pPr>
              <w:tabs>
                <w:tab w:val="center" w:pos="2547"/>
                <w:tab w:val="center" w:pos="7928"/>
              </w:tabs>
              <w:contextualSpacing/>
              <w:rPr>
                <w:rFonts w:eastAsia="Calibri"/>
                <w:b/>
              </w:rPr>
            </w:pPr>
          </w:p>
        </w:tc>
      </w:tr>
      <w:tr w:rsidR="000814A6" w14:paraId="1D87F428"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32EFDE5C" w14:textId="4B436A5C"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Фактический адрес: </w:t>
            </w:r>
            <w:r>
              <w:rPr>
                <w:rFonts w:ascii="Times New Roman" w:eastAsia="Times New Roman" w:hAnsi="Times New Roman"/>
                <w:bCs/>
                <w:sz w:val="22"/>
                <w:szCs w:val="22"/>
                <w:lang w:eastAsia="ru-RU"/>
              </w:rPr>
              <w:br/>
            </w:r>
            <w:r w:rsidR="00690629">
              <w:rPr>
                <w:rFonts w:ascii="Times New Roman" w:hAnsi="Times New Roman"/>
                <w:color w:val="000000"/>
                <w:sz w:val="22"/>
                <w:szCs w:val="22"/>
              </w:rPr>
              <w:t>600015 г. Владимир, пр-т Ленина д. 29Б оф. 39</w:t>
            </w:r>
          </w:p>
        </w:tc>
        <w:tc>
          <w:tcPr>
            <w:tcW w:w="4579" w:type="dxa"/>
            <w:tcBorders>
              <w:top w:val="single" w:sz="4" w:space="0" w:color="000000"/>
              <w:left w:val="single" w:sz="4" w:space="0" w:color="000000"/>
              <w:bottom w:val="single" w:sz="4" w:space="0" w:color="000000"/>
              <w:right w:val="single" w:sz="4" w:space="0" w:color="000000"/>
            </w:tcBorders>
          </w:tcPr>
          <w:p w14:paraId="37323E2C" w14:textId="77777777" w:rsidR="000814A6" w:rsidRDefault="000814A6">
            <w:pPr>
              <w:tabs>
                <w:tab w:val="center" w:pos="2547"/>
                <w:tab w:val="center" w:pos="7928"/>
              </w:tabs>
              <w:contextualSpacing/>
              <w:rPr>
                <w:rFonts w:eastAsia="Calibri"/>
              </w:rPr>
            </w:pPr>
          </w:p>
        </w:tc>
      </w:tr>
      <w:tr w:rsidR="000814A6" w14:paraId="28BF90CA"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03AE51AA"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Телефон: 8-4922-33-17-25</w:t>
            </w:r>
          </w:p>
        </w:tc>
        <w:tc>
          <w:tcPr>
            <w:tcW w:w="4579" w:type="dxa"/>
            <w:tcBorders>
              <w:top w:val="single" w:sz="4" w:space="0" w:color="000000"/>
              <w:left w:val="single" w:sz="4" w:space="0" w:color="000000"/>
              <w:bottom w:val="single" w:sz="4" w:space="0" w:color="000000"/>
              <w:right w:val="single" w:sz="4" w:space="0" w:color="000000"/>
            </w:tcBorders>
          </w:tcPr>
          <w:p w14:paraId="517FA3E6" w14:textId="77777777" w:rsidR="000814A6" w:rsidRDefault="000814A6">
            <w:pPr>
              <w:tabs>
                <w:tab w:val="center" w:pos="2547"/>
                <w:tab w:val="center" w:pos="7928"/>
              </w:tabs>
              <w:contextualSpacing/>
              <w:rPr>
                <w:rFonts w:eastAsia="Calibri"/>
              </w:rPr>
            </w:pPr>
          </w:p>
        </w:tc>
      </w:tr>
      <w:tr w:rsidR="000814A6" w14:paraId="5D1BE448"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58224DE1"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Эл.почта: </w:t>
            </w:r>
            <w:r>
              <w:rPr>
                <w:rFonts w:ascii="Times New Roman" w:eastAsia="Times New Roman" w:hAnsi="Times New Roman"/>
                <w:bCs/>
                <w:sz w:val="22"/>
                <w:szCs w:val="22"/>
                <w:lang w:val="en-US" w:eastAsia="ru-RU"/>
              </w:rPr>
              <w:t>maytour</w:t>
            </w:r>
            <w:r>
              <w:rPr>
                <w:rFonts w:ascii="Times New Roman" w:eastAsia="Times New Roman" w:hAnsi="Times New Roman"/>
                <w:bCs/>
                <w:sz w:val="22"/>
                <w:szCs w:val="22"/>
                <w:lang w:eastAsia="ru-RU"/>
              </w:rPr>
              <w:t>@</w:t>
            </w:r>
            <w:r>
              <w:rPr>
                <w:rFonts w:ascii="Times New Roman" w:eastAsia="Times New Roman" w:hAnsi="Times New Roman"/>
                <w:bCs/>
                <w:sz w:val="22"/>
                <w:szCs w:val="22"/>
                <w:lang w:val="en-US" w:eastAsia="ru-RU"/>
              </w:rPr>
              <w:t>mail</w:t>
            </w:r>
            <w:r>
              <w:rPr>
                <w:rFonts w:ascii="Times New Roman" w:eastAsia="Times New Roman" w:hAnsi="Times New Roman"/>
                <w:bCs/>
                <w:sz w:val="22"/>
                <w:szCs w:val="22"/>
                <w:lang w:eastAsia="ru-RU"/>
              </w:rPr>
              <w:t>.ru</w:t>
            </w:r>
          </w:p>
        </w:tc>
        <w:tc>
          <w:tcPr>
            <w:tcW w:w="4579" w:type="dxa"/>
            <w:tcBorders>
              <w:top w:val="single" w:sz="4" w:space="0" w:color="000000"/>
              <w:left w:val="single" w:sz="4" w:space="0" w:color="000000"/>
              <w:bottom w:val="single" w:sz="4" w:space="0" w:color="000000"/>
              <w:right w:val="single" w:sz="4" w:space="0" w:color="000000"/>
            </w:tcBorders>
          </w:tcPr>
          <w:p w14:paraId="371288EE" w14:textId="77777777" w:rsidR="000814A6" w:rsidRDefault="000814A6">
            <w:pPr>
              <w:tabs>
                <w:tab w:val="center" w:pos="2547"/>
                <w:tab w:val="center" w:pos="7928"/>
              </w:tabs>
              <w:contextualSpacing/>
              <w:rPr>
                <w:rFonts w:eastAsia="Calibri"/>
              </w:rPr>
            </w:pPr>
          </w:p>
        </w:tc>
      </w:tr>
      <w:tr w:rsidR="000814A6" w14:paraId="76E67B68"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1211857C"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Сайт: www.</w:t>
            </w:r>
            <w:r>
              <w:rPr>
                <w:rFonts w:ascii="Times New Roman" w:eastAsia="Times New Roman" w:hAnsi="Times New Roman"/>
                <w:bCs/>
                <w:sz w:val="22"/>
                <w:szCs w:val="22"/>
                <w:lang w:val="en-US" w:eastAsia="ru-RU"/>
              </w:rPr>
              <w:t>maytravel.</w:t>
            </w:r>
            <w:r>
              <w:rPr>
                <w:rFonts w:ascii="Times New Roman" w:eastAsia="Times New Roman" w:hAnsi="Times New Roman"/>
                <w:bCs/>
                <w:sz w:val="22"/>
                <w:szCs w:val="22"/>
                <w:lang w:eastAsia="ru-RU"/>
              </w:rPr>
              <w:t>ru</w:t>
            </w:r>
          </w:p>
        </w:tc>
        <w:tc>
          <w:tcPr>
            <w:tcW w:w="4579" w:type="dxa"/>
            <w:tcBorders>
              <w:top w:val="single" w:sz="4" w:space="0" w:color="000000"/>
              <w:left w:val="single" w:sz="4" w:space="0" w:color="000000"/>
              <w:bottom w:val="single" w:sz="4" w:space="0" w:color="000000"/>
              <w:right w:val="single" w:sz="4" w:space="0" w:color="000000"/>
            </w:tcBorders>
          </w:tcPr>
          <w:p w14:paraId="453AAC08" w14:textId="77777777" w:rsidR="000814A6" w:rsidRDefault="000814A6">
            <w:pPr>
              <w:tabs>
                <w:tab w:val="center" w:pos="2547"/>
                <w:tab w:val="center" w:pos="7928"/>
              </w:tabs>
              <w:contextualSpacing/>
              <w:rPr>
                <w:rFonts w:eastAsia="Calibri"/>
              </w:rPr>
            </w:pPr>
          </w:p>
        </w:tc>
      </w:tr>
      <w:tr w:rsidR="000814A6" w14:paraId="21E05B3E"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03193015"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ИНН </w:t>
            </w:r>
            <w:r>
              <w:rPr>
                <w:rFonts w:ascii="Times New Roman" w:hAnsi="Times New Roman"/>
                <w:color w:val="000000"/>
                <w:sz w:val="22"/>
                <w:szCs w:val="22"/>
              </w:rPr>
              <w:t>3328016511</w:t>
            </w:r>
          </w:p>
        </w:tc>
        <w:tc>
          <w:tcPr>
            <w:tcW w:w="4579" w:type="dxa"/>
            <w:tcBorders>
              <w:top w:val="single" w:sz="4" w:space="0" w:color="000000"/>
              <w:left w:val="single" w:sz="4" w:space="0" w:color="000000"/>
              <w:bottom w:val="single" w:sz="4" w:space="0" w:color="000000"/>
              <w:right w:val="single" w:sz="4" w:space="0" w:color="000000"/>
            </w:tcBorders>
          </w:tcPr>
          <w:p w14:paraId="78564D4C" w14:textId="77777777" w:rsidR="000814A6" w:rsidRDefault="000814A6">
            <w:pPr>
              <w:tabs>
                <w:tab w:val="center" w:pos="2547"/>
                <w:tab w:val="center" w:pos="7928"/>
              </w:tabs>
              <w:contextualSpacing/>
              <w:rPr>
                <w:rFonts w:eastAsia="Calibri"/>
              </w:rPr>
            </w:pPr>
          </w:p>
        </w:tc>
      </w:tr>
      <w:tr w:rsidR="000814A6" w14:paraId="6EF65DBA"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37192307"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КПП </w:t>
            </w:r>
            <w:r>
              <w:rPr>
                <w:rFonts w:ascii="Times New Roman" w:hAnsi="Times New Roman"/>
                <w:color w:val="000000"/>
                <w:sz w:val="22"/>
                <w:szCs w:val="22"/>
              </w:rPr>
              <w:t>332701001</w:t>
            </w:r>
          </w:p>
        </w:tc>
        <w:tc>
          <w:tcPr>
            <w:tcW w:w="4579" w:type="dxa"/>
            <w:tcBorders>
              <w:top w:val="single" w:sz="4" w:space="0" w:color="000000"/>
              <w:left w:val="single" w:sz="4" w:space="0" w:color="000000"/>
              <w:bottom w:val="single" w:sz="4" w:space="0" w:color="000000"/>
              <w:right w:val="single" w:sz="4" w:space="0" w:color="000000"/>
            </w:tcBorders>
          </w:tcPr>
          <w:p w14:paraId="5A61A4A6" w14:textId="77777777" w:rsidR="000814A6" w:rsidRDefault="000814A6">
            <w:pPr>
              <w:tabs>
                <w:tab w:val="center" w:pos="2547"/>
                <w:tab w:val="center" w:pos="7928"/>
              </w:tabs>
              <w:contextualSpacing/>
              <w:rPr>
                <w:rFonts w:eastAsia="Calibri"/>
              </w:rPr>
            </w:pPr>
          </w:p>
        </w:tc>
      </w:tr>
      <w:tr w:rsidR="000814A6" w14:paraId="408F9451"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7C769836"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ОГРН 1137746927922</w:t>
            </w:r>
          </w:p>
        </w:tc>
        <w:tc>
          <w:tcPr>
            <w:tcW w:w="4579" w:type="dxa"/>
            <w:tcBorders>
              <w:top w:val="single" w:sz="4" w:space="0" w:color="000000"/>
              <w:left w:val="single" w:sz="4" w:space="0" w:color="000000"/>
              <w:bottom w:val="single" w:sz="4" w:space="0" w:color="000000"/>
              <w:right w:val="single" w:sz="4" w:space="0" w:color="000000"/>
            </w:tcBorders>
          </w:tcPr>
          <w:p w14:paraId="6CBA4254" w14:textId="77777777" w:rsidR="000814A6" w:rsidRDefault="000814A6">
            <w:pPr>
              <w:tabs>
                <w:tab w:val="center" w:pos="2547"/>
                <w:tab w:val="center" w:pos="7928"/>
              </w:tabs>
              <w:contextualSpacing/>
              <w:rPr>
                <w:rFonts w:eastAsia="Calibri"/>
              </w:rPr>
            </w:pPr>
          </w:p>
        </w:tc>
      </w:tr>
      <w:tr w:rsidR="000814A6" w14:paraId="364842D1" w14:textId="77777777">
        <w:tc>
          <w:tcPr>
            <w:tcW w:w="4765" w:type="dxa"/>
            <w:tcBorders>
              <w:top w:val="single" w:sz="4" w:space="0" w:color="000000"/>
              <w:left w:val="single" w:sz="4" w:space="0" w:color="000000"/>
              <w:bottom w:val="single" w:sz="4" w:space="0" w:color="000000"/>
              <w:right w:val="single" w:sz="4" w:space="0" w:color="000000"/>
            </w:tcBorders>
            <w:vAlign w:val="center"/>
          </w:tcPr>
          <w:p w14:paraId="5F39AE62" w14:textId="77777777" w:rsidR="000814A6" w:rsidRDefault="00714EB7">
            <w:pPr>
              <w:rPr>
                <w:bCs/>
              </w:rPr>
            </w:pPr>
            <w:r>
              <w:rPr>
                <w:bCs/>
                <w:sz w:val="22"/>
                <w:szCs w:val="22"/>
              </w:rPr>
              <w:t xml:space="preserve">р/счет </w:t>
            </w:r>
            <w:r>
              <w:rPr>
                <w:color w:val="000000"/>
                <w:sz w:val="22"/>
                <w:szCs w:val="22"/>
              </w:rPr>
              <w:t>40702810410001000491</w:t>
            </w:r>
            <w:r>
              <w:rPr>
                <w:bCs/>
                <w:sz w:val="22"/>
                <w:szCs w:val="22"/>
              </w:rPr>
              <w:br/>
            </w:r>
            <w:r>
              <w:rPr>
                <w:color w:val="000000"/>
                <w:sz w:val="22"/>
                <w:szCs w:val="22"/>
              </w:rPr>
              <w:t>Банк АО "ТИНЬКОФФ БАНК"</w:t>
            </w:r>
          </w:p>
        </w:tc>
        <w:tc>
          <w:tcPr>
            <w:tcW w:w="4579" w:type="dxa"/>
            <w:tcBorders>
              <w:top w:val="single" w:sz="4" w:space="0" w:color="000000"/>
              <w:left w:val="single" w:sz="4" w:space="0" w:color="000000"/>
              <w:bottom w:val="single" w:sz="4" w:space="0" w:color="000000"/>
              <w:right w:val="single" w:sz="4" w:space="0" w:color="000000"/>
            </w:tcBorders>
          </w:tcPr>
          <w:p w14:paraId="42E3BFF7" w14:textId="77777777" w:rsidR="000814A6" w:rsidRDefault="000814A6">
            <w:pPr>
              <w:tabs>
                <w:tab w:val="center" w:pos="2547"/>
                <w:tab w:val="center" w:pos="7928"/>
              </w:tabs>
              <w:contextualSpacing/>
              <w:rPr>
                <w:rFonts w:eastAsia="Calibri"/>
              </w:rPr>
            </w:pPr>
          </w:p>
        </w:tc>
      </w:tr>
      <w:tr w:rsidR="000814A6" w14:paraId="4B4FF489" w14:textId="77777777">
        <w:tc>
          <w:tcPr>
            <w:tcW w:w="4765" w:type="dxa"/>
            <w:tcBorders>
              <w:top w:val="single" w:sz="4" w:space="0" w:color="000000"/>
              <w:left w:val="single" w:sz="4" w:space="0" w:color="000000"/>
              <w:bottom w:val="single" w:sz="4" w:space="0" w:color="000000"/>
              <w:right w:val="single" w:sz="4" w:space="0" w:color="000000"/>
            </w:tcBorders>
          </w:tcPr>
          <w:p w14:paraId="0D382ED6"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к/счет </w:t>
            </w:r>
            <w:r>
              <w:rPr>
                <w:rFonts w:ascii="Times New Roman" w:hAnsi="Times New Roman"/>
                <w:color w:val="000000"/>
                <w:sz w:val="22"/>
                <w:szCs w:val="22"/>
              </w:rPr>
              <w:t>30101810145250000974</w:t>
            </w:r>
          </w:p>
        </w:tc>
        <w:tc>
          <w:tcPr>
            <w:tcW w:w="4579" w:type="dxa"/>
            <w:tcBorders>
              <w:top w:val="single" w:sz="4" w:space="0" w:color="000000"/>
              <w:left w:val="single" w:sz="4" w:space="0" w:color="000000"/>
              <w:bottom w:val="single" w:sz="4" w:space="0" w:color="000000"/>
              <w:right w:val="single" w:sz="4" w:space="0" w:color="000000"/>
            </w:tcBorders>
          </w:tcPr>
          <w:p w14:paraId="3F69723A" w14:textId="77777777" w:rsidR="000814A6" w:rsidRDefault="000814A6">
            <w:pPr>
              <w:tabs>
                <w:tab w:val="center" w:pos="2547"/>
                <w:tab w:val="center" w:pos="7928"/>
              </w:tabs>
              <w:contextualSpacing/>
              <w:rPr>
                <w:rFonts w:eastAsia="Calibri"/>
              </w:rPr>
            </w:pPr>
          </w:p>
        </w:tc>
      </w:tr>
      <w:tr w:rsidR="000814A6" w14:paraId="7DA07B22" w14:textId="77777777">
        <w:tc>
          <w:tcPr>
            <w:tcW w:w="4765" w:type="dxa"/>
            <w:tcBorders>
              <w:top w:val="single" w:sz="4" w:space="0" w:color="000000"/>
              <w:left w:val="single" w:sz="4" w:space="0" w:color="000000"/>
              <w:bottom w:val="single" w:sz="4" w:space="0" w:color="000000"/>
              <w:right w:val="single" w:sz="4" w:space="0" w:color="000000"/>
            </w:tcBorders>
          </w:tcPr>
          <w:p w14:paraId="556500F6" w14:textId="77777777" w:rsidR="000814A6" w:rsidRDefault="00714EB7">
            <w:pPr>
              <w:pStyle w:val="ab"/>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БИК </w:t>
            </w:r>
            <w:r>
              <w:rPr>
                <w:rFonts w:ascii="Times New Roman" w:hAnsi="Times New Roman"/>
                <w:color w:val="000000"/>
                <w:sz w:val="22"/>
                <w:szCs w:val="22"/>
              </w:rPr>
              <w:t>044525974</w:t>
            </w:r>
          </w:p>
        </w:tc>
        <w:tc>
          <w:tcPr>
            <w:tcW w:w="4579" w:type="dxa"/>
            <w:tcBorders>
              <w:top w:val="single" w:sz="4" w:space="0" w:color="000000"/>
              <w:left w:val="single" w:sz="4" w:space="0" w:color="000000"/>
              <w:bottom w:val="single" w:sz="4" w:space="0" w:color="000000"/>
              <w:right w:val="single" w:sz="4" w:space="0" w:color="000000"/>
            </w:tcBorders>
          </w:tcPr>
          <w:p w14:paraId="1EE2CB5D" w14:textId="77777777" w:rsidR="000814A6" w:rsidRDefault="000814A6">
            <w:pPr>
              <w:tabs>
                <w:tab w:val="center" w:pos="2547"/>
                <w:tab w:val="center" w:pos="7928"/>
              </w:tabs>
              <w:contextualSpacing/>
              <w:rPr>
                <w:rFonts w:eastAsia="Calibri"/>
              </w:rPr>
            </w:pPr>
          </w:p>
        </w:tc>
      </w:tr>
      <w:tr w:rsidR="000814A6" w14:paraId="7F4A41F7" w14:textId="77777777">
        <w:tc>
          <w:tcPr>
            <w:tcW w:w="4765" w:type="dxa"/>
            <w:tcBorders>
              <w:top w:val="single" w:sz="4" w:space="0" w:color="000000"/>
              <w:left w:val="single" w:sz="4" w:space="0" w:color="000000"/>
              <w:bottom w:val="single" w:sz="4" w:space="0" w:color="000000"/>
              <w:right w:val="single" w:sz="4" w:space="0" w:color="000000"/>
            </w:tcBorders>
          </w:tcPr>
          <w:p w14:paraId="10A0CB14" w14:textId="77777777" w:rsidR="000814A6" w:rsidRDefault="000814A6">
            <w:pPr>
              <w:pStyle w:val="ab"/>
              <w:rPr>
                <w:rFonts w:ascii="Times New Roman" w:hAnsi="Times New Roman"/>
                <w:bCs/>
                <w:sz w:val="22"/>
                <w:szCs w:val="22"/>
              </w:rPr>
            </w:pPr>
          </w:p>
        </w:tc>
        <w:tc>
          <w:tcPr>
            <w:tcW w:w="4579" w:type="dxa"/>
            <w:tcBorders>
              <w:top w:val="single" w:sz="4" w:space="0" w:color="000000"/>
              <w:left w:val="single" w:sz="4" w:space="0" w:color="000000"/>
              <w:bottom w:val="single" w:sz="4" w:space="0" w:color="000000"/>
              <w:right w:val="single" w:sz="4" w:space="0" w:color="000000"/>
            </w:tcBorders>
          </w:tcPr>
          <w:p w14:paraId="039B7E55" w14:textId="77777777" w:rsidR="000814A6" w:rsidRDefault="000814A6">
            <w:pPr>
              <w:tabs>
                <w:tab w:val="center" w:pos="2547"/>
                <w:tab w:val="center" w:pos="7928"/>
              </w:tabs>
              <w:contextualSpacing/>
              <w:rPr>
                <w:rFonts w:eastAsia="Calibri"/>
              </w:rPr>
            </w:pPr>
          </w:p>
        </w:tc>
      </w:tr>
    </w:tbl>
    <w:p w14:paraId="5ED19EAF" w14:textId="77777777" w:rsidR="000814A6" w:rsidRDefault="000814A6">
      <w:pPr>
        <w:rPr>
          <w:sz w:val="22"/>
          <w:szCs w:val="22"/>
        </w:rPr>
      </w:pPr>
    </w:p>
    <w:p w14:paraId="2AC18674" w14:textId="77777777" w:rsidR="000814A6" w:rsidRDefault="000814A6">
      <w:pPr>
        <w:ind w:left="360"/>
        <w:jc w:val="right"/>
        <w:rPr>
          <w:sz w:val="22"/>
          <w:szCs w:val="22"/>
        </w:rPr>
      </w:pPr>
    </w:p>
    <w:p w14:paraId="5D4FD2AD" w14:textId="77777777" w:rsidR="000814A6" w:rsidRDefault="00714EB7">
      <w:pPr>
        <w:tabs>
          <w:tab w:val="left" w:pos="1728"/>
          <w:tab w:val="left" w:pos="3600"/>
        </w:tabs>
        <w:spacing w:after="120"/>
        <w:jc w:val="center"/>
        <w:rPr>
          <w:bCs/>
          <w:sz w:val="22"/>
          <w:szCs w:val="22"/>
        </w:rPr>
      </w:pPr>
      <w:r>
        <w:rPr>
          <w:bCs/>
          <w:sz w:val="22"/>
          <w:szCs w:val="22"/>
        </w:rPr>
        <w:t>ПОДПИСИ СТОРОН:</w:t>
      </w:r>
    </w:p>
    <w:tbl>
      <w:tblPr>
        <w:tblW w:w="9345" w:type="dxa"/>
        <w:tblInd w:w="10" w:type="dxa"/>
        <w:tblLayout w:type="fixed"/>
        <w:tblLook w:val="04A0" w:firstRow="1" w:lastRow="0" w:firstColumn="1" w:lastColumn="0" w:noHBand="0" w:noVBand="1"/>
      </w:tblPr>
      <w:tblGrid>
        <w:gridCol w:w="4484"/>
        <w:gridCol w:w="4861"/>
      </w:tblGrid>
      <w:tr w:rsidR="000814A6" w14:paraId="3F8A9E79" w14:textId="77777777">
        <w:tc>
          <w:tcPr>
            <w:tcW w:w="4484" w:type="dxa"/>
            <w:vAlign w:val="center"/>
          </w:tcPr>
          <w:p w14:paraId="5A521C13" w14:textId="77777777" w:rsidR="000814A6" w:rsidRDefault="00714EB7">
            <w:pPr>
              <w:tabs>
                <w:tab w:val="left" w:pos="1728"/>
                <w:tab w:val="left" w:pos="3600"/>
              </w:tabs>
              <w:spacing w:after="120"/>
              <w:jc w:val="center"/>
              <w:rPr>
                <w:bCs/>
              </w:rPr>
            </w:pPr>
            <w:r>
              <w:rPr>
                <w:bCs/>
                <w:sz w:val="22"/>
                <w:szCs w:val="22"/>
              </w:rPr>
              <w:lastRenderedPageBreak/>
              <w:t>ТУРОПЕРАТОР</w:t>
            </w:r>
          </w:p>
          <w:p w14:paraId="1B0BEDF4" w14:textId="77777777" w:rsidR="000814A6" w:rsidRDefault="00714EB7">
            <w:pPr>
              <w:tabs>
                <w:tab w:val="left" w:pos="1728"/>
                <w:tab w:val="left" w:pos="3600"/>
              </w:tabs>
              <w:spacing w:after="120"/>
              <w:jc w:val="center"/>
              <w:rPr>
                <w:bCs/>
              </w:rPr>
            </w:pPr>
            <w:r>
              <w:rPr>
                <w:bCs/>
                <w:sz w:val="22"/>
                <w:szCs w:val="22"/>
              </w:rPr>
              <w:t>ООО «ВТО»</w:t>
            </w:r>
          </w:p>
        </w:tc>
        <w:tc>
          <w:tcPr>
            <w:tcW w:w="4860" w:type="dxa"/>
            <w:vAlign w:val="center"/>
          </w:tcPr>
          <w:p w14:paraId="33B47671" w14:textId="77777777" w:rsidR="000814A6" w:rsidRDefault="00714EB7">
            <w:pPr>
              <w:tabs>
                <w:tab w:val="left" w:pos="1728"/>
                <w:tab w:val="left" w:pos="3600"/>
              </w:tabs>
              <w:spacing w:after="120"/>
              <w:jc w:val="center"/>
              <w:rPr>
                <w:bCs/>
              </w:rPr>
            </w:pPr>
            <w:r>
              <w:rPr>
                <w:bCs/>
                <w:sz w:val="22"/>
                <w:szCs w:val="22"/>
              </w:rPr>
              <w:t>АГЕНТ</w:t>
            </w:r>
          </w:p>
          <w:p w14:paraId="2D30ADDC" w14:textId="77777777" w:rsidR="000814A6" w:rsidRDefault="00714EB7">
            <w:pPr>
              <w:tabs>
                <w:tab w:val="left" w:pos="1728"/>
                <w:tab w:val="left" w:pos="3600"/>
              </w:tabs>
              <w:spacing w:after="120"/>
              <w:jc w:val="center"/>
              <w:rPr>
                <w:bCs/>
              </w:rPr>
            </w:pPr>
            <w:r>
              <w:rPr>
                <w:bCs/>
                <w:sz w:val="22"/>
                <w:szCs w:val="22"/>
              </w:rPr>
              <w:t>ООО «________________________»</w:t>
            </w:r>
          </w:p>
        </w:tc>
      </w:tr>
      <w:tr w:rsidR="000814A6" w14:paraId="2F208828" w14:textId="77777777">
        <w:tc>
          <w:tcPr>
            <w:tcW w:w="4484" w:type="dxa"/>
          </w:tcPr>
          <w:p w14:paraId="43EE61B9" w14:textId="77777777" w:rsidR="000814A6" w:rsidRDefault="00714EB7">
            <w:pPr>
              <w:tabs>
                <w:tab w:val="left" w:pos="1728"/>
                <w:tab w:val="left" w:pos="3600"/>
              </w:tabs>
              <w:spacing w:after="120"/>
              <w:jc w:val="center"/>
              <w:rPr>
                <w:bCs/>
              </w:rPr>
            </w:pPr>
            <w:r>
              <w:rPr>
                <w:bCs/>
                <w:sz w:val="22"/>
                <w:szCs w:val="22"/>
              </w:rPr>
              <w:t>Директор</w:t>
            </w:r>
          </w:p>
        </w:tc>
        <w:tc>
          <w:tcPr>
            <w:tcW w:w="4860" w:type="dxa"/>
          </w:tcPr>
          <w:p w14:paraId="2B27C0EA" w14:textId="77777777" w:rsidR="000814A6" w:rsidRDefault="00714EB7">
            <w:pPr>
              <w:tabs>
                <w:tab w:val="left" w:pos="1728"/>
                <w:tab w:val="left" w:pos="3600"/>
              </w:tabs>
              <w:spacing w:after="120"/>
              <w:jc w:val="center"/>
              <w:rPr>
                <w:bCs/>
              </w:rPr>
            </w:pPr>
            <w:r>
              <w:rPr>
                <w:bCs/>
                <w:sz w:val="22"/>
                <w:szCs w:val="22"/>
              </w:rPr>
              <w:t>_______________________________</w:t>
            </w:r>
          </w:p>
        </w:tc>
      </w:tr>
      <w:tr w:rsidR="000814A6" w14:paraId="4D200BF5" w14:textId="77777777">
        <w:tc>
          <w:tcPr>
            <w:tcW w:w="4484" w:type="dxa"/>
          </w:tcPr>
          <w:p w14:paraId="0E143463" w14:textId="77777777" w:rsidR="000814A6" w:rsidRDefault="00714EB7">
            <w:pPr>
              <w:tabs>
                <w:tab w:val="left" w:pos="1728"/>
                <w:tab w:val="left" w:pos="3600"/>
              </w:tabs>
              <w:spacing w:after="120"/>
              <w:jc w:val="center"/>
              <w:rPr>
                <w:bCs/>
              </w:rPr>
            </w:pPr>
            <w:r>
              <w:rPr>
                <w:bCs/>
                <w:sz w:val="22"/>
                <w:szCs w:val="22"/>
              </w:rPr>
              <w:t xml:space="preserve">______________________ / </w:t>
            </w:r>
            <w:r>
              <w:rPr>
                <w:sz w:val="22"/>
                <w:szCs w:val="22"/>
              </w:rPr>
              <w:t>Филиппов С</w:t>
            </w:r>
            <w:r>
              <w:rPr>
                <w:bCs/>
                <w:sz w:val="22"/>
                <w:szCs w:val="22"/>
              </w:rPr>
              <w:t>.Д./</w:t>
            </w:r>
          </w:p>
        </w:tc>
        <w:tc>
          <w:tcPr>
            <w:tcW w:w="4860" w:type="dxa"/>
          </w:tcPr>
          <w:p w14:paraId="382A62E0" w14:textId="77777777" w:rsidR="000814A6" w:rsidRDefault="00714EB7">
            <w:pPr>
              <w:tabs>
                <w:tab w:val="left" w:pos="1728"/>
                <w:tab w:val="left" w:pos="3600"/>
              </w:tabs>
              <w:spacing w:after="120"/>
              <w:jc w:val="center"/>
              <w:rPr>
                <w:bCs/>
              </w:rPr>
            </w:pPr>
            <w:r>
              <w:rPr>
                <w:bCs/>
                <w:sz w:val="22"/>
                <w:szCs w:val="22"/>
              </w:rPr>
              <w:t>___________/____________________/</w:t>
            </w:r>
          </w:p>
        </w:tc>
      </w:tr>
      <w:tr w:rsidR="000814A6" w14:paraId="65097FEC" w14:textId="77777777">
        <w:tc>
          <w:tcPr>
            <w:tcW w:w="4484" w:type="dxa"/>
          </w:tcPr>
          <w:p w14:paraId="61779503" w14:textId="77777777" w:rsidR="000814A6" w:rsidRDefault="00714EB7">
            <w:pPr>
              <w:tabs>
                <w:tab w:val="left" w:pos="1728"/>
                <w:tab w:val="left" w:pos="3600"/>
              </w:tabs>
              <w:spacing w:after="120"/>
              <w:jc w:val="center"/>
              <w:rPr>
                <w:bCs/>
              </w:rPr>
            </w:pPr>
            <w:r>
              <w:rPr>
                <w:bCs/>
                <w:sz w:val="22"/>
                <w:szCs w:val="22"/>
              </w:rPr>
              <w:t>М.П.</w:t>
            </w:r>
          </w:p>
        </w:tc>
        <w:tc>
          <w:tcPr>
            <w:tcW w:w="4860" w:type="dxa"/>
          </w:tcPr>
          <w:p w14:paraId="439C7A38" w14:textId="77777777" w:rsidR="000814A6" w:rsidRDefault="00714EB7">
            <w:pPr>
              <w:tabs>
                <w:tab w:val="left" w:pos="1728"/>
                <w:tab w:val="left" w:pos="3600"/>
              </w:tabs>
              <w:spacing w:after="120"/>
              <w:jc w:val="center"/>
              <w:rPr>
                <w:bCs/>
              </w:rPr>
            </w:pPr>
            <w:r>
              <w:rPr>
                <w:bCs/>
                <w:sz w:val="22"/>
                <w:szCs w:val="22"/>
              </w:rPr>
              <w:t>М.П.                           ФИО</w:t>
            </w:r>
          </w:p>
        </w:tc>
      </w:tr>
    </w:tbl>
    <w:p w14:paraId="387D68D0" w14:textId="77777777" w:rsidR="000814A6" w:rsidRDefault="00714EB7">
      <w:pPr>
        <w:ind w:left="360"/>
        <w:jc w:val="center"/>
        <w:rPr>
          <w:sz w:val="22"/>
          <w:szCs w:val="22"/>
        </w:rPr>
      </w:pPr>
      <w:r>
        <w:br w:type="page"/>
      </w:r>
    </w:p>
    <w:p w14:paraId="3E2AB281" w14:textId="77777777" w:rsidR="000814A6" w:rsidRDefault="00714EB7">
      <w:pPr>
        <w:rPr>
          <w:sz w:val="22"/>
          <w:szCs w:val="22"/>
        </w:rPr>
      </w:pPr>
      <w:r>
        <w:rPr>
          <w:sz w:val="22"/>
          <w:szCs w:val="22"/>
        </w:rPr>
        <w:lastRenderedPageBreak/>
        <w:tab/>
      </w:r>
    </w:p>
    <w:p w14:paraId="070EC886" w14:textId="77777777" w:rsidR="000814A6" w:rsidRDefault="00714EB7">
      <w:pPr>
        <w:spacing w:line="360" w:lineRule="auto"/>
        <w:jc w:val="center"/>
        <w:rPr>
          <w:bCs/>
          <w:sz w:val="22"/>
          <w:szCs w:val="22"/>
        </w:rPr>
      </w:pPr>
      <w:r>
        <w:rPr>
          <w:bCs/>
          <w:sz w:val="22"/>
          <w:szCs w:val="22"/>
        </w:rPr>
        <w:t>Приложение № 1</w:t>
      </w:r>
    </w:p>
    <w:p w14:paraId="5D2F5EFF" w14:textId="78253A66" w:rsidR="000814A6" w:rsidRDefault="00714EB7">
      <w:pPr>
        <w:widowControl w:val="0"/>
        <w:spacing w:line="360" w:lineRule="auto"/>
        <w:jc w:val="center"/>
        <w:rPr>
          <w:sz w:val="22"/>
          <w:szCs w:val="22"/>
        </w:rPr>
      </w:pPr>
      <w:r>
        <w:rPr>
          <w:sz w:val="22"/>
          <w:szCs w:val="22"/>
        </w:rPr>
        <w:t>к Агентскому договору № ___________ от ______________20</w:t>
      </w:r>
      <w:r>
        <w:rPr>
          <w:color w:val="000000"/>
          <w:sz w:val="22"/>
          <w:szCs w:val="22"/>
        </w:rPr>
        <w:t>2</w:t>
      </w:r>
      <w:r w:rsidR="005D025A">
        <w:rPr>
          <w:color w:val="000000"/>
          <w:sz w:val="22"/>
          <w:szCs w:val="22"/>
        </w:rPr>
        <w:t xml:space="preserve">6 </w:t>
      </w:r>
      <w:r>
        <w:rPr>
          <w:sz w:val="22"/>
          <w:szCs w:val="22"/>
        </w:rPr>
        <w:t>г.</w:t>
      </w:r>
    </w:p>
    <w:p w14:paraId="7D5C3DD1" w14:textId="77777777" w:rsidR="000814A6" w:rsidRDefault="000814A6">
      <w:pPr>
        <w:widowControl w:val="0"/>
        <w:spacing w:line="360" w:lineRule="auto"/>
        <w:jc w:val="center"/>
        <w:rPr>
          <w:sz w:val="22"/>
          <w:szCs w:val="22"/>
        </w:rPr>
      </w:pPr>
    </w:p>
    <w:p w14:paraId="56BC6B51" w14:textId="77777777" w:rsidR="000814A6" w:rsidRDefault="00714EB7">
      <w:pPr>
        <w:widowControl w:val="0"/>
        <w:tabs>
          <w:tab w:val="left" w:pos="4176"/>
        </w:tabs>
        <w:jc w:val="both"/>
        <w:rPr>
          <w:sz w:val="22"/>
          <w:szCs w:val="22"/>
        </w:rPr>
      </w:pPr>
      <w:r>
        <w:rPr>
          <w:sz w:val="22"/>
          <w:szCs w:val="22"/>
        </w:rPr>
        <w:t xml:space="preserve">1. Стоимость туристских услуг по настоящему Договору определяется ценовыми Приложениями с учетом последних изменений Туроператора. </w:t>
      </w:r>
    </w:p>
    <w:p w14:paraId="156DEDF3" w14:textId="77777777" w:rsidR="000814A6" w:rsidRDefault="00714EB7">
      <w:pPr>
        <w:widowControl w:val="0"/>
        <w:tabs>
          <w:tab w:val="left" w:pos="4176"/>
        </w:tabs>
        <w:jc w:val="both"/>
        <w:rPr>
          <w:sz w:val="22"/>
          <w:szCs w:val="22"/>
        </w:rPr>
      </w:pPr>
      <w:r>
        <w:rPr>
          <w:sz w:val="22"/>
          <w:szCs w:val="22"/>
        </w:rPr>
        <w:t xml:space="preserve">Скидка Агента составляет _____ % </w:t>
      </w:r>
    </w:p>
    <w:p w14:paraId="354E4FDB" w14:textId="77777777" w:rsidR="000814A6" w:rsidRDefault="00714EB7">
      <w:pPr>
        <w:widowControl w:val="0"/>
        <w:tabs>
          <w:tab w:val="left" w:pos="4176"/>
        </w:tabs>
        <w:jc w:val="both"/>
        <w:rPr>
          <w:sz w:val="22"/>
          <w:szCs w:val="22"/>
        </w:rPr>
      </w:pPr>
      <w:r>
        <w:rPr>
          <w:sz w:val="22"/>
          <w:szCs w:val="22"/>
        </w:rPr>
        <w:t>2. По соглашению сторон скидка может быть изменена и отображена в Личном кабинете в Системе бронирования.</w:t>
      </w:r>
    </w:p>
    <w:p w14:paraId="185A5077" w14:textId="77777777" w:rsidR="000814A6" w:rsidRDefault="000814A6">
      <w:pPr>
        <w:widowControl w:val="0"/>
        <w:tabs>
          <w:tab w:val="left" w:pos="4176"/>
        </w:tabs>
        <w:jc w:val="both"/>
        <w:rPr>
          <w:b/>
          <w:sz w:val="22"/>
          <w:szCs w:val="22"/>
        </w:rPr>
      </w:pPr>
    </w:p>
    <w:p w14:paraId="5BCD98C8" w14:textId="77777777" w:rsidR="000814A6" w:rsidRDefault="00714EB7">
      <w:pPr>
        <w:widowControl w:val="0"/>
        <w:tabs>
          <w:tab w:val="left" w:pos="4176"/>
        </w:tabs>
        <w:jc w:val="both"/>
        <w:rPr>
          <w:sz w:val="22"/>
          <w:szCs w:val="22"/>
        </w:rPr>
      </w:pPr>
      <w:r>
        <w:rPr>
          <w:sz w:val="22"/>
          <w:szCs w:val="22"/>
        </w:rPr>
        <w:t>Вознаграждение не предоставляется:</w:t>
      </w:r>
    </w:p>
    <w:p w14:paraId="796B094B" w14:textId="77777777" w:rsidR="000814A6" w:rsidRDefault="00714EB7">
      <w:pPr>
        <w:widowControl w:val="0"/>
        <w:numPr>
          <w:ilvl w:val="0"/>
          <w:numId w:val="4"/>
        </w:numPr>
        <w:tabs>
          <w:tab w:val="clear" w:pos="720"/>
          <w:tab w:val="left" w:pos="4176"/>
        </w:tabs>
        <w:jc w:val="both"/>
        <w:rPr>
          <w:sz w:val="22"/>
          <w:szCs w:val="22"/>
        </w:rPr>
      </w:pPr>
      <w:r>
        <w:rPr>
          <w:sz w:val="22"/>
          <w:szCs w:val="22"/>
        </w:rPr>
        <w:t>на организованные группы</w:t>
      </w:r>
    </w:p>
    <w:p w14:paraId="1A507DE1" w14:textId="77777777" w:rsidR="000814A6" w:rsidRDefault="00714EB7">
      <w:pPr>
        <w:widowControl w:val="0"/>
        <w:numPr>
          <w:ilvl w:val="0"/>
          <w:numId w:val="4"/>
        </w:numPr>
        <w:tabs>
          <w:tab w:val="clear" w:pos="720"/>
          <w:tab w:val="left" w:pos="4176"/>
        </w:tabs>
        <w:jc w:val="both"/>
        <w:rPr>
          <w:sz w:val="22"/>
          <w:szCs w:val="22"/>
        </w:rPr>
      </w:pPr>
      <w:r>
        <w:rPr>
          <w:sz w:val="22"/>
          <w:szCs w:val="22"/>
        </w:rPr>
        <w:t>индивидуальные туры</w:t>
      </w:r>
    </w:p>
    <w:p w14:paraId="1CF9EF7E" w14:textId="77777777" w:rsidR="000814A6" w:rsidRDefault="00714EB7">
      <w:pPr>
        <w:widowControl w:val="0"/>
        <w:numPr>
          <w:ilvl w:val="0"/>
          <w:numId w:val="4"/>
        </w:numPr>
        <w:tabs>
          <w:tab w:val="clear" w:pos="720"/>
          <w:tab w:val="left" w:pos="4176"/>
        </w:tabs>
        <w:jc w:val="both"/>
        <w:rPr>
          <w:sz w:val="22"/>
          <w:szCs w:val="22"/>
        </w:rPr>
      </w:pPr>
      <w:r>
        <w:rPr>
          <w:sz w:val="22"/>
          <w:szCs w:val="22"/>
        </w:rPr>
        <w:t>на дополнительные экскурсии</w:t>
      </w:r>
    </w:p>
    <w:p w14:paraId="3B656494" w14:textId="77777777" w:rsidR="000814A6" w:rsidRDefault="00714EB7">
      <w:pPr>
        <w:widowControl w:val="0"/>
        <w:numPr>
          <w:ilvl w:val="0"/>
          <w:numId w:val="4"/>
        </w:numPr>
        <w:tabs>
          <w:tab w:val="clear" w:pos="720"/>
          <w:tab w:val="left" w:pos="4176"/>
        </w:tabs>
        <w:jc w:val="both"/>
        <w:rPr>
          <w:sz w:val="22"/>
          <w:szCs w:val="22"/>
        </w:rPr>
      </w:pPr>
      <w:r>
        <w:rPr>
          <w:sz w:val="22"/>
          <w:szCs w:val="22"/>
        </w:rPr>
        <w:t xml:space="preserve">на авиабилеты;  </w:t>
      </w:r>
    </w:p>
    <w:p w14:paraId="3BD05742" w14:textId="77777777" w:rsidR="000814A6" w:rsidRDefault="00714EB7">
      <w:pPr>
        <w:widowControl w:val="0"/>
        <w:numPr>
          <w:ilvl w:val="0"/>
          <w:numId w:val="4"/>
        </w:numPr>
        <w:tabs>
          <w:tab w:val="clear" w:pos="720"/>
          <w:tab w:val="left" w:pos="4176"/>
        </w:tabs>
        <w:jc w:val="both"/>
        <w:rPr>
          <w:sz w:val="22"/>
          <w:szCs w:val="22"/>
        </w:rPr>
      </w:pPr>
      <w:r>
        <w:rPr>
          <w:sz w:val="22"/>
          <w:szCs w:val="22"/>
        </w:rPr>
        <w:t>на железнодорожные билеты;</w:t>
      </w:r>
    </w:p>
    <w:p w14:paraId="42B0627B" w14:textId="77777777" w:rsidR="000814A6" w:rsidRDefault="00714EB7">
      <w:pPr>
        <w:widowControl w:val="0"/>
        <w:numPr>
          <w:ilvl w:val="0"/>
          <w:numId w:val="4"/>
        </w:numPr>
        <w:tabs>
          <w:tab w:val="clear" w:pos="720"/>
          <w:tab w:val="left" w:pos="4176"/>
        </w:tabs>
        <w:jc w:val="both"/>
        <w:rPr>
          <w:sz w:val="22"/>
          <w:szCs w:val="22"/>
        </w:rPr>
      </w:pPr>
      <w:r>
        <w:rPr>
          <w:sz w:val="22"/>
          <w:szCs w:val="22"/>
        </w:rPr>
        <w:t>на трансферы;</w:t>
      </w:r>
    </w:p>
    <w:p w14:paraId="03BEEAEB" w14:textId="77777777" w:rsidR="000814A6" w:rsidRDefault="00714EB7">
      <w:pPr>
        <w:widowControl w:val="0"/>
        <w:numPr>
          <w:ilvl w:val="0"/>
          <w:numId w:val="4"/>
        </w:numPr>
        <w:tabs>
          <w:tab w:val="clear" w:pos="720"/>
          <w:tab w:val="left" w:pos="4176"/>
        </w:tabs>
        <w:jc w:val="both"/>
        <w:rPr>
          <w:sz w:val="22"/>
          <w:szCs w:val="22"/>
        </w:rPr>
      </w:pPr>
      <w:r>
        <w:rPr>
          <w:sz w:val="22"/>
          <w:szCs w:val="22"/>
        </w:rPr>
        <w:t xml:space="preserve">на дополнительные услуги (страховка, виза, питание и прочие услуги, не входящие в стоимость путевки). </w:t>
      </w:r>
    </w:p>
    <w:p w14:paraId="4E46F1DE" w14:textId="77777777" w:rsidR="000814A6" w:rsidRDefault="000814A6">
      <w:pPr>
        <w:widowControl w:val="0"/>
        <w:spacing w:line="200" w:lineRule="exact"/>
        <w:jc w:val="both"/>
        <w:rPr>
          <w:sz w:val="22"/>
          <w:szCs w:val="22"/>
        </w:rPr>
      </w:pPr>
    </w:p>
    <w:p w14:paraId="12B9A9D8" w14:textId="77777777" w:rsidR="000814A6" w:rsidRDefault="000814A6">
      <w:pPr>
        <w:widowControl w:val="0"/>
        <w:spacing w:line="200" w:lineRule="exact"/>
        <w:jc w:val="both"/>
        <w:rPr>
          <w:sz w:val="22"/>
          <w:szCs w:val="22"/>
        </w:rPr>
      </w:pPr>
    </w:p>
    <w:p w14:paraId="77B56EED" w14:textId="77777777" w:rsidR="000814A6" w:rsidRDefault="000814A6">
      <w:pPr>
        <w:widowControl w:val="0"/>
        <w:spacing w:line="200" w:lineRule="exact"/>
        <w:jc w:val="both"/>
        <w:rPr>
          <w:sz w:val="22"/>
          <w:szCs w:val="22"/>
        </w:rPr>
      </w:pPr>
    </w:p>
    <w:p w14:paraId="066D616D" w14:textId="77777777" w:rsidR="000814A6" w:rsidRDefault="000814A6">
      <w:pPr>
        <w:widowControl w:val="0"/>
        <w:tabs>
          <w:tab w:val="left" w:pos="288"/>
          <w:tab w:val="left" w:pos="2448"/>
          <w:tab w:val="left" w:pos="5904"/>
        </w:tabs>
        <w:spacing w:after="80" w:line="480" w:lineRule="atLeast"/>
        <w:jc w:val="both"/>
        <w:rPr>
          <w:sz w:val="22"/>
          <w:szCs w:val="22"/>
        </w:rPr>
      </w:pPr>
    </w:p>
    <w:p w14:paraId="2D3F58A8" w14:textId="77777777" w:rsidR="000814A6" w:rsidRDefault="00714EB7">
      <w:pPr>
        <w:tabs>
          <w:tab w:val="left" w:pos="1728"/>
          <w:tab w:val="left" w:pos="3600"/>
        </w:tabs>
        <w:spacing w:after="120"/>
        <w:jc w:val="center"/>
        <w:rPr>
          <w:bCs/>
          <w:sz w:val="22"/>
          <w:szCs w:val="22"/>
        </w:rPr>
      </w:pPr>
      <w:r>
        <w:rPr>
          <w:bCs/>
          <w:sz w:val="22"/>
          <w:szCs w:val="22"/>
        </w:rPr>
        <w:t>ПОДПИСИ СТОРОН:</w:t>
      </w:r>
    </w:p>
    <w:p w14:paraId="7238F880" w14:textId="77777777" w:rsidR="000814A6" w:rsidRDefault="000814A6">
      <w:pPr>
        <w:tabs>
          <w:tab w:val="left" w:pos="1728"/>
          <w:tab w:val="left" w:pos="3600"/>
        </w:tabs>
        <w:spacing w:after="120"/>
        <w:jc w:val="center"/>
        <w:rPr>
          <w:bCs/>
          <w:sz w:val="22"/>
          <w:szCs w:val="22"/>
        </w:rPr>
      </w:pPr>
    </w:p>
    <w:tbl>
      <w:tblPr>
        <w:tblW w:w="9345" w:type="dxa"/>
        <w:tblInd w:w="10" w:type="dxa"/>
        <w:tblLayout w:type="fixed"/>
        <w:tblLook w:val="04A0" w:firstRow="1" w:lastRow="0" w:firstColumn="1" w:lastColumn="0" w:noHBand="0" w:noVBand="1"/>
      </w:tblPr>
      <w:tblGrid>
        <w:gridCol w:w="4484"/>
        <w:gridCol w:w="4861"/>
      </w:tblGrid>
      <w:tr w:rsidR="000814A6" w14:paraId="4B35C69C" w14:textId="77777777">
        <w:tc>
          <w:tcPr>
            <w:tcW w:w="4484" w:type="dxa"/>
            <w:vAlign w:val="center"/>
          </w:tcPr>
          <w:p w14:paraId="0EA22DAE" w14:textId="77777777" w:rsidR="000814A6" w:rsidRDefault="00714EB7">
            <w:pPr>
              <w:tabs>
                <w:tab w:val="left" w:pos="1728"/>
                <w:tab w:val="left" w:pos="3600"/>
              </w:tabs>
              <w:spacing w:after="120"/>
              <w:jc w:val="center"/>
              <w:rPr>
                <w:bCs/>
              </w:rPr>
            </w:pPr>
            <w:r>
              <w:rPr>
                <w:bCs/>
                <w:sz w:val="22"/>
                <w:szCs w:val="22"/>
              </w:rPr>
              <w:t>ТУРОПЕРАТОР</w:t>
            </w:r>
          </w:p>
          <w:p w14:paraId="7EBF2454" w14:textId="77777777" w:rsidR="000814A6" w:rsidRDefault="00714EB7">
            <w:pPr>
              <w:tabs>
                <w:tab w:val="left" w:pos="1728"/>
                <w:tab w:val="left" w:pos="3600"/>
              </w:tabs>
              <w:spacing w:after="120"/>
              <w:jc w:val="center"/>
              <w:rPr>
                <w:bCs/>
              </w:rPr>
            </w:pPr>
            <w:r>
              <w:rPr>
                <w:bCs/>
                <w:sz w:val="22"/>
                <w:szCs w:val="22"/>
              </w:rPr>
              <w:t>ООО «ВТО»</w:t>
            </w:r>
          </w:p>
        </w:tc>
        <w:tc>
          <w:tcPr>
            <w:tcW w:w="4860" w:type="dxa"/>
            <w:vAlign w:val="center"/>
          </w:tcPr>
          <w:p w14:paraId="05E1AC98" w14:textId="77777777" w:rsidR="000814A6" w:rsidRDefault="00714EB7">
            <w:pPr>
              <w:tabs>
                <w:tab w:val="left" w:pos="1728"/>
                <w:tab w:val="left" w:pos="3600"/>
              </w:tabs>
              <w:spacing w:after="120"/>
              <w:jc w:val="center"/>
              <w:rPr>
                <w:bCs/>
              </w:rPr>
            </w:pPr>
            <w:r>
              <w:rPr>
                <w:bCs/>
                <w:sz w:val="22"/>
                <w:szCs w:val="22"/>
              </w:rPr>
              <w:t>АГЕНТ</w:t>
            </w:r>
          </w:p>
          <w:p w14:paraId="3DA70348" w14:textId="77777777" w:rsidR="000814A6" w:rsidRDefault="00714EB7">
            <w:pPr>
              <w:tabs>
                <w:tab w:val="left" w:pos="1728"/>
                <w:tab w:val="left" w:pos="3600"/>
              </w:tabs>
              <w:spacing w:after="120"/>
              <w:jc w:val="center"/>
              <w:rPr>
                <w:bCs/>
              </w:rPr>
            </w:pPr>
            <w:r>
              <w:rPr>
                <w:bCs/>
                <w:sz w:val="22"/>
                <w:szCs w:val="22"/>
              </w:rPr>
              <w:t>ООО «________________________»</w:t>
            </w:r>
          </w:p>
        </w:tc>
      </w:tr>
      <w:tr w:rsidR="000814A6" w14:paraId="5BB2AA02" w14:textId="77777777">
        <w:tc>
          <w:tcPr>
            <w:tcW w:w="4484" w:type="dxa"/>
          </w:tcPr>
          <w:p w14:paraId="69112643" w14:textId="77777777" w:rsidR="000814A6" w:rsidRDefault="00714EB7">
            <w:pPr>
              <w:tabs>
                <w:tab w:val="left" w:pos="1728"/>
                <w:tab w:val="left" w:pos="3600"/>
              </w:tabs>
              <w:spacing w:after="120"/>
              <w:jc w:val="center"/>
              <w:rPr>
                <w:bCs/>
              </w:rPr>
            </w:pPr>
            <w:r>
              <w:rPr>
                <w:bCs/>
                <w:sz w:val="22"/>
                <w:szCs w:val="22"/>
              </w:rPr>
              <w:t>Генеральный директор</w:t>
            </w:r>
          </w:p>
        </w:tc>
        <w:tc>
          <w:tcPr>
            <w:tcW w:w="4860" w:type="dxa"/>
          </w:tcPr>
          <w:p w14:paraId="51F5BF24" w14:textId="77777777" w:rsidR="000814A6" w:rsidRDefault="00714EB7">
            <w:pPr>
              <w:tabs>
                <w:tab w:val="left" w:pos="1728"/>
                <w:tab w:val="left" w:pos="3600"/>
              </w:tabs>
              <w:spacing w:after="120"/>
              <w:jc w:val="center"/>
              <w:rPr>
                <w:bCs/>
              </w:rPr>
            </w:pPr>
            <w:r>
              <w:rPr>
                <w:bCs/>
                <w:sz w:val="22"/>
                <w:szCs w:val="22"/>
              </w:rPr>
              <w:t>_______________________________</w:t>
            </w:r>
          </w:p>
        </w:tc>
      </w:tr>
      <w:tr w:rsidR="000814A6" w14:paraId="0C0CD32B" w14:textId="77777777">
        <w:tc>
          <w:tcPr>
            <w:tcW w:w="4484" w:type="dxa"/>
          </w:tcPr>
          <w:p w14:paraId="7030F813" w14:textId="77777777" w:rsidR="000814A6" w:rsidRDefault="00714EB7">
            <w:pPr>
              <w:tabs>
                <w:tab w:val="left" w:pos="1728"/>
                <w:tab w:val="left" w:pos="3600"/>
              </w:tabs>
              <w:spacing w:after="120"/>
              <w:jc w:val="center"/>
              <w:rPr>
                <w:bCs/>
              </w:rPr>
            </w:pPr>
            <w:r>
              <w:rPr>
                <w:bCs/>
                <w:sz w:val="22"/>
                <w:szCs w:val="22"/>
              </w:rPr>
              <w:t xml:space="preserve">______________________ / </w:t>
            </w:r>
            <w:r>
              <w:rPr>
                <w:sz w:val="22"/>
                <w:szCs w:val="22"/>
              </w:rPr>
              <w:t>Филиппов С.Д.</w:t>
            </w:r>
            <w:r>
              <w:rPr>
                <w:bCs/>
                <w:sz w:val="22"/>
                <w:szCs w:val="22"/>
              </w:rPr>
              <w:t>/</w:t>
            </w:r>
          </w:p>
        </w:tc>
        <w:tc>
          <w:tcPr>
            <w:tcW w:w="4860" w:type="dxa"/>
          </w:tcPr>
          <w:p w14:paraId="21A9D994" w14:textId="77777777" w:rsidR="000814A6" w:rsidRDefault="00714EB7">
            <w:pPr>
              <w:tabs>
                <w:tab w:val="left" w:pos="1728"/>
                <w:tab w:val="left" w:pos="3600"/>
              </w:tabs>
              <w:spacing w:after="120"/>
              <w:jc w:val="center"/>
              <w:rPr>
                <w:bCs/>
              </w:rPr>
            </w:pPr>
            <w:r>
              <w:rPr>
                <w:bCs/>
                <w:sz w:val="22"/>
                <w:szCs w:val="22"/>
              </w:rPr>
              <w:t>___________/____________________/</w:t>
            </w:r>
          </w:p>
        </w:tc>
      </w:tr>
      <w:tr w:rsidR="000814A6" w14:paraId="16F82915" w14:textId="77777777">
        <w:tc>
          <w:tcPr>
            <w:tcW w:w="4484" w:type="dxa"/>
          </w:tcPr>
          <w:p w14:paraId="630DC846" w14:textId="77777777" w:rsidR="000814A6" w:rsidRDefault="00714EB7">
            <w:pPr>
              <w:tabs>
                <w:tab w:val="left" w:pos="1728"/>
                <w:tab w:val="left" w:pos="3600"/>
              </w:tabs>
              <w:spacing w:after="120"/>
              <w:jc w:val="center"/>
              <w:rPr>
                <w:bCs/>
              </w:rPr>
            </w:pPr>
            <w:r>
              <w:rPr>
                <w:bCs/>
                <w:sz w:val="22"/>
                <w:szCs w:val="22"/>
              </w:rPr>
              <w:t>М.П.</w:t>
            </w:r>
          </w:p>
        </w:tc>
        <w:tc>
          <w:tcPr>
            <w:tcW w:w="4860" w:type="dxa"/>
          </w:tcPr>
          <w:p w14:paraId="22C9135A" w14:textId="77777777" w:rsidR="000814A6" w:rsidRDefault="00714EB7">
            <w:pPr>
              <w:tabs>
                <w:tab w:val="left" w:pos="1728"/>
                <w:tab w:val="left" w:pos="3600"/>
              </w:tabs>
              <w:spacing w:after="120"/>
              <w:jc w:val="center"/>
              <w:rPr>
                <w:bCs/>
              </w:rPr>
            </w:pPr>
            <w:r>
              <w:rPr>
                <w:bCs/>
                <w:sz w:val="22"/>
                <w:szCs w:val="22"/>
              </w:rPr>
              <w:t>М.П.                           ФИО</w:t>
            </w:r>
          </w:p>
        </w:tc>
      </w:tr>
    </w:tbl>
    <w:p w14:paraId="494CC5BF" w14:textId="77777777" w:rsidR="000814A6" w:rsidRDefault="000814A6">
      <w:pPr>
        <w:sectPr w:rsidR="000814A6">
          <w:footerReference w:type="even" r:id="rId9"/>
          <w:footerReference w:type="default" r:id="rId10"/>
          <w:footerReference w:type="first" r:id="rId11"/>
          <w:pgSz w:w="11906" w:h="16838"/>
          <w:pgMar w:top="1134" w:right="850" w:bottom="1134" w:left="1701" w:header="0" w:footer="709" w:gutter="0"/>
          <w:cols w:space="720"/>
          <w:formProt w:val="0"/>
          <w:docGrid w:linePitch="360"/>
        </w:sectPr>
      </w:pPr>
    </w:p>
    <w:p w14:paraId="214B164B" w14:textId="77777777" w:rsidR="000814A6" w:rsidRDefault="000814A6">
      <w:pPr>
        <w:spacing w:line="360" w:lineRule="auto"/>
        <w:rPr>
          <w:bCs/>
          <w:sz w:val="22"/>
          <w:szCs w:val="22"/>
        </w:rPr>
      </w:pPr>
    </w:p>
    <w:p w14:paraId="58A2EFEB" w14:textId="77777777" w:rsidR="000814A6" w:rsidRDefault="00714EB7">
      <w:pPr>
        <w:spacing w:line="360" w:lineRule="auto"/>
        <w:jc w:val="center"/>
        <w:rPr>
          <w:bCs/>
          <w:sz w:val="22"/>
          <w:szCs w:val="22"/>
        </w:rPr>
      </w:pPr>
      <w:r>
        <w:rPr>
          <w:bCs/>
          <w:sz w:val="22"/>
          <w:szCs w:val="22"/>
        </w:rPr>
        <w:t>Приложение № 2</w:t>
      </w:r>
    </w:p>
    <w:p w14:paraId="7DDAFECE" w14:textId="7C05D231" w:rsidR="000814A6" w:rsidRDefault="00714EB7">
      <w:pPr>
        <w:spacing w:after="5" w:line="360" w:lineRule="auto"/>
        <w:ind w:left="10" w:right="49" w:hanging="10"/>
        <w:jc w:val="center"/>
        <w:rPr>
          <w:color w:val="000000"/>
          <w:sz w:val="22"/>
          <w:szCs w:val="22"/>
        </w:rPr>
      </w:pPr>
      <w:r>
        <w:rPr>
          <w:color w:val="000000"/>
          <w:sz w:val="22"/>
          <w:szCs w:val="22"/>
        </w:rPr>
        <w:t>к Агентскому договору № ___________ от ______________202</w:t>
      </w:r>
      <w:r w:rsidR="005D025A">
        <w:rPr>
          <w:color w:val="000000"/>
          <w:sz w:val="22"/>
          <w:szCs w:val="22"/>
        </w:rPr>
        <w:t xml:space="preserve">6 </w:t>
      </w:r>
      <w:r>
        <w:rPr>
          <w:color w:val="000000"/>
          <w:sz w:val="22"/>
          <w:szCs w:val="22"/>
        </w:rPr>
        <w:t>г.</w:t>
      </w:r>
    </w:p>
    <w:p w14:paraId="556E2F61" w14:textId="77777777" w:rsidR="000814A6" w:rsidRDefault="00714EB7">
      <w:pPr>
        <w:spacing w:line="360" w:lineRule="auto"/>
        <w:jc w:val="right"/>
        <w:rPr>
          <w:bCs/>
          <w:sz w:val="22"/>
          <w:szCs w:val="22"/>
        </w:rPr>
      </w:pPr>
      <w:r>
        <w:rPr>
          <w:bCs/>
          <w:sz w:val="22"/>
          <w:szCs w:val="22"/>
        </w:rPr>
        <w:t>Информация, подлежащая передаче Клиенту АГЕНТА</w:t>
      </w:r>
    </w:p>
    <w:p w14:paraId="7F1C7087" w14:textId="77777777" w:rsidR="000814A6" w:rsidRDefault="000814A6">
      <w:pPr>
        <w:spacing w:after="5" w:line="247" w:lineRule="auto"/>
        <w:ind w:left="10" w:right="176" w:hanging="10"/>
        <w:jc w:val="both"/>
        <w:rPr>
          <w:sz w:val="22"/>
          <w:szCs w:val="22"/>
        </w:rPr>
      </w:pPr>
    </w:p>
    <w:p w14:paraId="0115F883" w14:textId="77777777" w:rsidR="000814A6" w:rsidRDefault="00714EB7">
      <w:pPr>
        <w:numPr>
          <w:ilvl w:val="0"/>
          <w:numId w:val="5"/>
        </w:numPr>
        <w:jc w:val="both"/>
        <w:rPr>
          <w:sz w:val="22"/>
          <w:szCs w:val="22"/>
        </w:rPr>
      </w:pPr>
      <w:r>
        <w:rPr>
          <w:sz w:val="22"/>
          <w:szCs w:val="22"/>
        </w:rPr>
        <w:t xml:space="preserve">Подача автобуса производится за 15 минут до времени указанного, как отправление. (Например, отправление в 9:00 – подача соответственно не ранее 8:45 утра).  </w:t>
      </w:r>
    </w:p>
    <w:p w14:paraId="42EB6AAB" w14:textId="77777777" w:rsidR="000814A6" w:rsidRDefault="00714EB7">
      <w:pPr>
        <w:numPr>
          <w:ilvl w:val="0"/>
          <w:numId w:val="5"/>
        </w:numPr>
        <w:jc w:val="both"/>
        <w:rPr>
          <w:color w:val="000000"/>
          <w:sz w:val="22"/>
          <w:szCs w:val="22"/>
        </w:rPr>
      </w:pPr>
      <w:r>
        <w:rPr>
          <w:sz w:val="22"/>
          <w:szCs w:val="22"/>
        </w:rPr>
        <w:t xml:space="preserve">Во время </w:t>
      </w:r>
      <w:r>
        <w:rPr>
          <w:color w:val="000000" w:themeColor="text1"/>
          <w:sz w:val="22"/>
          <w:szCs w:val="22"/>
        </w:rPr>
        <w:t>стандартных маршрутов биотуалетом пользоваться не разрешено. Санитарная остановка предусмотрена в строго отведенных местах.</w:t>
      </w:r>
    </w:p>
    <w:p w14:paraId="5C67FAFC" w14:textId="77777777" w:rsidR="000814A6" w:rsidRDefault="00714EB7">
      <w:pPr>
        <w:numPr>
          <w:ilvl w:val="0"/>
          <w:numId w:val="5"/>
        </w:numPr>
        <w:jc w:val="both"/>
        <w:rPr>
          <w:color w:val="000000"/>
          <w:sz w:val="22"/>
          <w:szCs w:val="22"/>
        </w:rPr>
      </w:pPr>
      <w:r>
        <w:rPr>
          <w:color w:val="000000" w:themeColor="text1"/>
          <w:sz w:val="22"/>
          <w:szCs w:val="22"/>
        </w:rPr>
        <w:t>Туроператор не сообщает клиенту номер автобуса, а сообщает название информационной таблички и телефон встречающего группу гида.</w:t>
      </w:r>
    </w:p>
    <w:p w14:paraId="1C148B30" w14:textId="77777777" w:rsidR="000814A6" w:rsidRDefault="00714EB7">
      <w:pPr>
        <w:numPr>
          <w:ilvl w:val="0"/>
          <w:numId w:val="5"/>
        </w:numPr>
        <w:jc w:val="both"/>
        <w:rPr>
          <w:color w:val="000000"/>
          <w:sz w:val="22"/>
          <w:szCs w:val="22"/>
        </w:rPr>
      </w:pPr>
      <w:r>
        <w:rPr>
          <w:color w:val="000000" w:themeColor="text1"/>
          <w:sz w:val="22"/>
          <w:szCs w:val="22"/>
        </w:rPr>
        <w:t>При группе до 18 человек на маршрут выводятся микроавтобусы (</w:t>
      </w:r>
      <w:r>
        <w:rPr>
          <w:color w:val="000000" w:themeColor="text1"/>
          <w:sz w:val="22"/>
          <w:szCs w:val="22"/>
          <w:lang w:val="en-US"/>
        </w:rPr>
        <w:t>MercedesSprinter</w:t>
      </w:r>
      <w:r>
        <w:rPr>
          <w:color w:val="000000" w:themeColor="text1"/>
          <w:sz w:val="22"/>
          <w:szCs w:val="22"/>
        </w:rPr>
        <w:t xml:space="preserve">, </w:t>
      </w:r>
      <w:r>
        <w:rPr>
          <w:color w:val="000000" w:themeColor="text1"/>
          <w:sz w:val="22"/>
          <w:szCs w:val="22"/>
          <w:lang w:val="en-US"/>
        </w:rPr>
        <w:t>VolkswagenCrafter</w:t>
      </w:r>
      <w:r>
        <w:rPr>
          <w:color w:val="000000" w:themeColor="text1"/>
          <w:sz w:val="22"/>
          <w:szCs w:val="22"/>
        </w:rPr>
        <w:t xml:space="preserve"> и подобные). При группе до 32 человек может быть предоставлен туристский автобус меньшей вместительности (</w:t>
      </w:r>
      <w:r>
        <w:rPr>
          <w:color w:val="000000" w:themeColor="text1"/>
          <w:sz w:val="22"/>
          <w:szCs w:val="22"/>
          <w:lang w:val="en-US"/>
        </w:rPr>
        <w:t>Mercedes</w:t>
      </w:r>
      <w:r>
        <w:rPr>
          <w:color w:val="000000" w:themeColor="text1"/>
          <w:sz w:val="22"/>
          <w:szCs w:val="22"/>
        </w:rPr>
        <w:t xml:space="preserve">, </w:t>
      </w:r>
      <w:r>
        <w:rPr>
          <w:color w:val="000000" w:themeColor="text1"/>
          <w:sz w:val="22"/>
          <w:szCs w:val="22"/>
          <w:lang w:val="en-US"/>
        </w:rPr>
        <w:t>Neoplan</w:t>
      </w:r>
      <w:r>
        <w:rPr>
          <w:color w:val="000000" w:themeColor="text1"/>
          <w:sz w:val="22"/>
          <w:szCs w:val="22"/>
        </w:rPr>
        <w:t xml:space="preserve">, </w:t>
      </w:r>
      <w:r>
        <w:rPr>
          <w:color w:val="000000" w:themeColor="text1"/>
          <w:sz w:val="22"/>
          <w:szCs w:val="22"/>
          <w:lang w:val="en-US"/>
        </w:rPr>
        <w:t>MAN</w:t>
      </w:r>
      <w:r>
        <w:rPr>
          <w:color w:val="000000" w:themeColor="text1"/>
          <w:sz w:val="22"/>
          <w:szCs w:val="22"/>
        </w:rPr>
        <w:t xml:space="preserve"> и подобные), более 32 человек - большой автобус туристского класса. </w:t>
      </w:r>
    </w:p>
    <w:p w14:paraId="5B2C6AA8" w14:textId="77777777" w:rsidR="000814A6" w:rsidRDefault="00714EB7">
      <w:pPr>
        <w:numPr>
          <w:ilvl w:val="0"/>
          <w:numId w:val="5"/>
        </w:numPr>
        <w:jc w:val="both"/>
        <w:rPr>
          <w:color w:val="000000"/>
          <w:sz w:val="22"/>
          <w:szCs w:val="22"/>
        </w:rPr>
      </w:pPr>
      <w:r>
        <w:rPr>
          <w:color w:val="000000" w:themeColor="text1"/>
          <w:sz w:val="22"/>
          <w:szCs w:val="22"/>
        </w:rPr>
        <w:t>В стандартную стоимость тура входит размещение в номерах стандартной категории (санузел в номере). За одноместные номера категории стандарт, номера категорий ПК (Повышенный комфорт): «бизнес», «полулюкс», «люкс» и другие взимается доплата. Стоимость доплаты указывается в Системе бронирования, либо рассчитывается отдельно по запросу заказчика при заключении договора. Категория номера определяется в соответствии с сертификатом места размещения, выданным уполномоченным органом, влиять на который со стороны туроператора не представляется возможным. Ознакомиться с местами размещения и подробным описанием номеров можно на сайте гостиницы, указанной в Программе тура. Наличие отдельного оборудования в номере (кондиционер, холодильник, чайник, банный халат и пр.) не гарантируется в стандартном туре и не является существенным условием настоящего договора.</w:t>
      </w:r>
    </w:p>
    <w:p w14:paraId="52048E0A" w14:textId="77777777" w:rsidR="000814A6" w:rsidRDefault="00714EB7">
      <w:pPr>
        <w:numPr>
          <w:ilvl w:val="0"/>
          <w:numId w:val="5"/>
        </w:numPr>
        <w:jc w:val="both"/>
        <w:rPr>
          <w:color w:val="000000"/>
          <w:sz w:val="22"/>
          <w:szCs w:val="22"/>
        </w:rPr>
      </w:pPr>
      <w:r>
        <w:rPr>
          <w:color w:val="000000" w:themeColor="text1"/>
          <w:sz w:val="22"/>
          <w:szCs w:val="22"/>
        </w:rPr>
        <w:t>Дополнительным местом является кресло-кровать или раскладушка, а не отдельное спальное место.</w:t>
      </w:r>
    </w:p>
    <w:p w14:paraId="13C9FBC3" w14:textId="77777777" w:rsidR="000814A6" w:rsidRDefault="00714EB7">
      <w:pPr>
        <w:numPr>
          <w:ilvl w:val="0"/>
          <w:numId w:val="5"/>
        </w:numPr>
        <w:jc w:val="both"/>
        <w:rPr>
          <w:color w:val="000000"/>
          <w:sz w:val="22"/>
          <w:szCs w:val="22"/>
        </w:rPr>
      </w:pPr>
      <w:r>
        <w:rPr>
          <w:color w:val="000000" w:themeColor="text1"/>
          <w:sz w:val="22"/>
          <w:szCs w:val="22"/>
        </w:rPr>
        <w:t xml:space="preserve">Употребление алкогольных напитков запрещается на всем пути следования по маршруту. В случае, если будет выявлен факт распития спиртных напитков в автобусе, так как это может помешать проведению экскурсии, отдыху других туристов, графику и схеме маршрута, а также нормам поведения в объектах экскурсионного показа и размещения, Туроператор вправе без какого-либо возмещения стоимости тура прервать путешествие таких туристов. </w:t>
      </w:r>
    </w:p>
    <w:p w14:paraId="46CC316B" w14:textId="77777777" w:rsidR="000814A6" w:rsidRDefault="00714EB7">
      <w:pPr>
        <w:numPr>
          <w:ilvl w:val="0"/>
          <w:numId w:val="5"/>
        </w:numPr>
        <w:jc w:val="both"/>
        <w:rPr>
          <w:sz w:val="22"/>
          <w:szCs w:val="22"/>
        </w:rPr>
      </w:pPr>
      <w:r>
        <w:rPr>
          <w:color w:val="000000" w:themeColor="text1"/>
          <w:sz w:val="22"/>
          <w:szCs w:val="22"/>
        </w:rPr>
        <w:t xml:space="preserve">Участникам тура запрещается совершать действия, препятствующие нормальному отдыху других туристов и наносящие </w:t>
      </w:r>
      <w:r>
        <w:rPr>
          <w:sz w:val="22"/>
          <w:szCs w:val="22"/>
        </w:rPr>
        <w:t xml:space="preserve">моральный и материальный ущерб. </w:t>
      </w:r>
    </w:p>
    <w:p w14:paraId="2290BDF3" w14:textId="77777777" w:rsidR="000814A6" w:rsidRDefault="00714EB7">
      <w:pPr>
        <w:numPr>
          <w:ilvl w:val="0"/>
          <w:numId w:val="5"/>
        </w:numPr>
        <w:jc w:val="both"/>
        <w:rPr>
          <w:sz w:val="22"/>
          <w:szCs w:val="22"/>
        </w:rPr>
      </w:pPr>
      <w:r>
        <w:rPr>
          <w:sz w:val="22"/>
          <w:szCs w:val="22"/>
        </w:rPr>
        <w:t xml:space="preserve">Пассажир должен бережно обращаться с любым оборудованием (аудиогиды и пр.), предоставленным ему в период проведения экскурсии, а также аккуратно относиться к оборудованию автобуса и не допускать его порчи. </w:t>
      </w:r>
    </w:p>
    <w:p w14:paraId="25D3D238" w14:textId="77777777" w:rsidR="000814A6" w:rsidRDefault="00714EB7">
      <w:pPr>
        <w:numPr>
          <w:ilvl w:val="0"/>
          <w:numId w:val="5"/>
        </w:numPr>
        <w:jc w:val="both"/>
        <w:rPr>
          <w:sz w:val="22"/>
          <w:szCs w:val="22"/>
        </w:rPr>
      </w:pPr>
      <w:r>
        <w:rPr>
          <w:sz w:val="22"/>
          <w:szCs w:val="22"/>
        </w:rPr>
        <w:t>Во время движения автобуса пассажир обязан находиться на своих местах с пристегнутыми ремнями безопасности. Категорически запрещается стоять и ходить по салону во время движения автобуса. Несоблюдение данных требований может привести к снятию пассажира с маршрута тура, без возмещения стоимости не оказанных услуг.</w:t>
      </w:r>
    </w:p>
    <w:p w14:paraId="4A3477FF" w14:textId="77777777" w:rsidR="000814A6" w:rsidRDefault="00714EB7">
      <w:pPr>
        <w:numPr>
          <w:ilvl w:val="0"/>
          <w:numId w:val="5"/>
        </w:numPr>
        <w:jc w:val="both"/>
        <w:rPr>
          <w:color w:val="000000"/>
          <w:sz w:val="22"/>
          <w:szCs w:val="22"/>
        </w:rPr>
      </w:pPr>
      <w:r>
        <w:rPr>
          <w:sz w:val="22"/>
          <w:szCs w:val="22"/>
        </w:rPr>
        <w:t xml:space="preserve">Заселение в гостиницу несовершеннолетних граждан, не достигших 14-летнего возраста, осуществляется на основании документов, </w:t>
      </w:r>
      <w:r>
        <w:rPr>
          <w:color w:val="000000" w:themeColor="text1"/>
          <w:sz w:val="22"/>
          <w:szCs w:val="22"/>
        </w:rPr>
        <w:t>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p w14:paraId="59EC60AE" w14:textId="77777777" w:rsidR="000814A6" w:rsidRDefault="00714EB7">
      <w:pPr>
        <w:numPr>
          <w:ilvl w:val="0"/>
          <w:numId w:val="5"/>
        </w:numPr>
        <w:jc w:val="both"/>
        <w:rPr>
          <w:sz w:val="22"/>
          <w:szCs w:val="22"/>
        </w:rPr>
      </w:pPr>
      <w:r>
        <w:rPr>
          <w:sz w:val="22"/>
          <w:szCs w:val="22"/>
        </w:rPr>
        <w:t xml:space="preserve">При недоборе туристской группы до 10 человек тур может быть снят. В таком случае предлагается замена на аналогичный, либо тур с большим количеством дней, либо возврат денежных средств в полном объеме. </w:t>
      </w:r>
    </w:p>
    <w:p w14:paraId="5C45D464" w14:textId="77777777" w:rsidR="000814A6" w:rsidRDefault="00714EB7">
      <w:pPr>
        <w:numPr>
          <w:ilvl w:val="0"/>
          <w:numId w:val="5"/>
        </w:numPr>
        <w:jc w:val="both"/>
        <w:rPr>
          <w:sz w:val="22"/>
          <w:szCs w:val="22"/>
        </w:rPr>
      </w:pPr>
      <w:r>
        <w:rPr>
          <w:sz w:val="22"/>
          <w:szCs w:val="22"/>
        </w:rPr>
        <w:t xml:space="preserve">Туроператор вправе заменить гостиницу при условии, что новая гостиница будет аналогичного или более высокого класса без дополнительной оплаты.  </w:t>
      </w:r>
    </w:p>
    <w:p w14:paraId="7DF1F0B8" w14:textId="77777777" w:rsidR="000814A6" w:rsidRDefault="00714EB7">
      <w:pPr>
        <w:numPr>
          <w:ilvl w:val="0"/>
          <w:numId w:val="5"/>
        </w:numPr>
        <w:jc w:val="both"/>
        <w:rPr>
          <w:sz w:val="22"/>
          <w:szCs w:val="22"/>
        </w:rPr>
      </w:pPr>
      <w:r>
        <w:rPr>
          <w:sz w:val="22"/>
          <w:szCs w:val="22"/>
        </w:rPr>
        <w:lastRenderedPageBreak/>
        <w:t xml:space="preserve">Туроператор оставляет за собой право вносить изменения в расписание тура в зависимости от объективных обстоятельств. В периоды ухудшения погоды (сильные снегопады, заносы на дорогах, низкие/высокие температуры воздуха, сели, ливни, наводнения, смог и т.п.) Туроператор оставляет за собой право в исключительных случаях менять программу тура: заменять объекты посещения на доступные в данных погодных условиях, а при невозможности замены - исключать из программы объекты (с последующим возвратом стоимости посещения объекта), посещение которых в погодных условиях на момент проведения тура может угрожать безопасности туристов. Решение об указанной замене/отмене объектов принимается гидом и/или ведущим менеджером тура в одностороннем порядке. Время в программе (особенно время </w:t>
      </w:r>
      <w:r>
        <w:rPr>
          <w:color w:val="000000" w:themeColor="text1"/>
          <w:sz w:val="22"/>
          <w:szCs w:val="22"/>
        </w:rPr>
        <w:t xml:space="preserve">прибытия) указанно </w:t>
      </w:r>
      <w:r>
        <w:rPr>
          <w:sz w:val="22"/>
          <w:szCs w:val="22"/>
        </w:rPr>
        <w:t xml:space="preserve">ориентировочно. </w:t>
      </w:r>
    </w:p>
    <w:p w14:paraId="45ACAE5E" w14:textId="77777777" w:rsidR="000814A6" w:rsidRDefault="00714EB7">
      <w:pPr>
        <w:numPr>
          <w:ilvl w:val="0"/>
          <w:numId w:val="5"/>
        </w:numPr>
        <w:jc w:val="both"/>
        <w:rPr>
          <w:sz w:val="22"/>
          <w:szCs w:val="22"/>
        </w:rPr>
      </w:pPr>
      <w:r>
        <w:rPr>
          <w:sz w:val="22"/>
          <w:szCs w:val="22"/>
        </w:rPr>
        <w:t>Рассадка в салоне осуществляется во время бронирования и отображается в виде свободных мест в Системе бронирования. Рассадка в автобусе производится только на места, соответствующие требованиям по перевозке пассажиров. Схема расположения мест в автобусе является ориентировочной и может быть изменена по усмотрению туроператора. Автобусы бывают разной конфигурации и могут меняться по программе в зависимости от количества человек в группе. В автобусе закреплены определенный ряд и место (например: 3-й ряд слева, место у окна или 7-й ряд справа). В случае несоответствия нумерации мест реального автобуса и условной планировки рассадка туристов происходит согласно схеме на руках у сопровождающего. Замена места возможна только при согласии другого туриста.</w:t>
      </w:r>
    </w:p>
    <w:p w14:paraId="0CAA18CE" w14:textId="77777777" w:rsidR="000814A6" w:rsidRDefault="00714EB7">
      <w:pPr>
        <w:numPr>
          <w:ilvl w:val="0"/>
          <w:numId w:val="5"/>
        </w:numPr>
        <w:jc w:val="both"/>
        <w:rPr>
          <w:color w:val="000000"/>
          <w:sz w:val="22"/>
          <w:szCs w:val="22"/>
        </w:rPr>
      </w:pPr>
      <w:r>
        <w:rPr>
          <w:color w:val="000000" w:themeColor="text1"/>
          <w:sz w:val="22"/>
          <w:szCs w:val="22"/>
        </w:rPr>
        <w:t xml:space="preserve">Отсутствие у Заказчика документов является грубым нарушением обязательств со стороны Заказчика и влечет расторжение Договора в одностороннем порядке по правилам гражданского законодательства Российской Федерации. Туроператор не несет ответственность за отсутствие у Заказчика документов, указанных в договоре. </w:t>
      </w:r>
    </w:p>
    <w:p w14:paraId="74864357" w14:textId="77777777" w:rsidR="000814A6" w:rsidRDefault="000814A6">
      <w:pPr>
        <w:spacing w:after="5" w:line="247" w:lineRule="auto"/>
        <w:ind w:left="10" w:right="176" w:hanging="10"/>
        <w:jc w:val="both"/>
        <w:rPr>
          <w:color w:val="000000"/>
          <w:sz w:val="22"/>
          <w:szCs w:val="22"/>
        </w:rPr>
      </w:pPr>
    </w:p>
    <w:p w14:paraId="5DD25CC3" w14:textId="77777777" w:rsidR="000814A6" w:rsidRDefault="00714EB7">
      <w:pPr>
        <w:spacing w:after="5" w:line="247" w:lineRule="auto"/>
        <w:ind w:left="426" w:right="176" w:hanging="10"/>
        <w:jc w:val="both"/>
        <w:rPr>
          <w:b/>
          <w:bCs/>
          <w:color w:val="000000"/>
          <w:sz w:val="22"/>
          <w:szCs w:val="22"/>
          <w:u w:val="single"/>
        </w:rPr>
      </w:pPr>
      <w:r>
        <w:rPr>
          <w:b/>
          <w:bCs/>
          <w:color w:val="000000"/>
          <w:sz w:val="22"/>
          <w:szCs w:val="22"/>
          <w:u w:val="single"/>
        </w:rPr>
        <w:t xml:space="preserve">Данная форма является неотъемлемой частью Договора и путевки от Туроператора и является обязательной к подписанию между Агентом и Клиентом. </w:t>
      </w:r>
    </w:p>
    <w:p w14:paraId="6A3D7DED" w14:textId="77777777" w:rsidR="000814A6" w:rsidRDefault="000814A6">
      <w:pPr>
        <w:spacing w:after="5" w:line="247" w:lineRule="auto"/>
        <w:ind w:left="426" w:right="176" w:hanging="10"/>
        <w:jc w:val="both"/>
        <w:rPr>
          <w:color w:val="000000"/>
          <w:sz w:val="22"/>
          <w:szCs w:val="22"/>
        </w:rPr>
      </w:pPr>
    </w:p>
    <w:p w14:paraId="5414EC2D" w14:textId="77777777" w:rsidR="000814A6" w:rsidRDefault="000814A6">
      <w:pPr>
        <w:spacing w:after="5" w:line="247" w:lineRule="auto"/>
        <w:ind w:left="360" w:right="176" w:hanging="10"/>
        <w:jc w:val="both"/>
        <w:rPr>
          <w:color w:val="000000"/>
          <w:sz w:val="22"/>
          <w:szCs w:val="22"/>
        </w:rPr>
      </w:pPr>
    </w:p>
    <w:p w14:paraId="41B55696" w14:textId="77777777" w:rsidR="000814A6" w:rsidRDefault="000814A6">
      <w:pPr>
        <w:spacing w:after="5" w:line="247" w:lineRule="auto"/>
        <w:ind w:left="360" w:right="176" w:hanging="10"/>
        <w:jc w:val="both"/>
        <w:rPr>
          <w:color w:val="000000"/>
          <w:sz w:val="22"/>
          <w:szCs w:val="22"/>
        </w:rPr>
      </w:pPr>
    </w:p>
    <w:p w14:paraId="64C782F8" w14:textId="77777777" w:rsidR="000814A6" w:rsidRDefault="00714EB7">
      <w:pPr>
        <w:tabs>
          <w:tab w:val="left" w:pos="1728"/>
          <w:tab w:val="left" w:pos="3600"/>
        </w:tabs>
        <w:spacing w:after="120"/>
        <w:jc w:val="center"/>
        <w:rPr>
          <w:bCs/>
          <w:sz w:val="22"/>
          <w:szCs w:val="22"/>
        </w:rPr>
      </w:pPr>
      <w:r>
        <w:rPr>
          <w:bCs/>
          <w:sz w:val="22"/>
          <w:szCs w:val="22"/>
        </w:rPr>
        <w:t>ПОДПИСИ СТОРОН:</w:t>
      </w:r>
    </w:p>
    <w:p w14:paraId="54F85310" w14:textId="77777777" w:rsidR="000814A6" w:rsidRDefault="000814A6">
      <w:pPr>
        <w:tabs>
          <w:tab w:val="left" w:pos="1728"/>
          <w:tab w:val="left" w:pos="3600"/>
        </w:tabs>
        <w:spacing w:after="120"/>
        <w:jc w:val="center"/>
        <w:rPr>
          <w:bCs/>
          <w:sz w:val="22"/>
          <w:szCs w:val="22"/>
        </w:rPr>
      </w:pPr>
    </w:p>
    <w:tbl>
      <w:tblPr>
        <w:tblW w:w="9345" w:type="dxa"/>
        <w:tblInd w:w="10" w:type="dxa"/>
        <w:tblLayout w:type="fixed"/>
        <w:tblLook w:val="04A0" w:firstRow="1" w:lastRow="0" w:firstColumn="1" w:lastColumn="0" w:noHBand="0" w:noVBand="1"/>
      </w:tblPr>
      <w:tblGrid>
        <w:gridCol w:w="4484"/>
        <w:gridCol w:w="4861"/>
      </w:tblGrid>
      <w:tr w:rsidR="000814A6" w14:paraId="5CC082E2" w14:textId="77777777">
        <w:tc>
          <w:tcPr>
            <w:tcW w:w="4484" w:type="dxa"/>
            <w:vAlign w:val="center"/>
          </w:tcPr>
          <w:p w14:paraId="55976706" w14:textId="77777777" w:rsidR="000814A6" w:rsidRDefault="00714EB7">
            <w:pPr>
              <w:tabs>
                <w:tab w:val="left" w:pos="1728"/>
                <w:tab w:val="left" w:pos="3600"/>
              </w:tabs>
              <w:spacing w:after="120"/>
              <w:jc w:val="center"/>
              <w:rPr>
                <w:bCs/>
              </w:rPr>
            </w:pPr>
            <w:r>
              <w:rPr>
                <w:bCs/>
                <w:sz w:val="22"/>
                <w:szCs w:val="22"/>
              </w:rPr>
              <w:t>ТУРОПЕРАТОР</w:t>
            </w:r>
          </w:p>
          <w:p w14:paraId="2C5845B2" w14:textId="77777777" w:rsidR="000814A6" w:rsidRDefault="00714EB7">
            <w:pPr>
              <w:tabs>
                <w:tab w:val="left" w:pos="1728"/>
                <w:tab w:val="left" w:pos="3600"/>
              </w:tabs>
              <w:spacing w:after="120"/>
              <w:jc w:val="center"/>
              <w:rPr>
                <w:bCs/>
              </w:rPr>
            </w:pPr>
            <w:r>
              <w:rPr>
                <w:bCs/>
                <w:sz w:val="22"/>
                <w:szCs w:val="22"/>
              </w:rPr>
              <w:t>ООО «ВТО»</w:t>
            </w:r>
          </w:p>
        </w:tc>
        <w:tc>
          <w:tcPr>
            <w:tcW w:w="4860" w:type="dxa"/>
            <w:vAlign w:val="center"/>
          </w:tcPr>
          <w:p w14:paraId="51768273" w14:textId="77777777" w:rsidR="000814A6" w:rsidRDefault="00714EB7">
            <w:pPr>
              <w:tabs>
                <w:tab w:val="left" w:pos="1728"/>
                <w:tab w:val="left" w:pos="3600"/>
              </w:tabs>
              <w:spacing w:after="120"/>
              <w:jc w:val="center"/>
              <w:rPr>
                <w:bCs/>
              </w:rPr>
            </w:pPr>
            <w:r>
              <w:rPr>
                <w:bCs/>
                <w:sz w:val="22"/>
                <w:szCs w:val="22"/>
              </w:rPr>
              <w:t>АГЕНТ</w:t>
            </w:r>
          </w:p>
          <w:p w14:paraId="4A7745E0" w14:textId="77777777" w:rsidR="000814A6" w:rsidRDefault="00714EB7">
            <w:pPr>
              <w:tabs>
                <w:tab w:val="left" w:pos="1728"/>
                <w:tab w:val="left" w:pos="3600"/>
              </w:tabs>
              <w:spacing w:after="120"/>
              <w:jc w:val="center"/>
              <w:rPr>
                <w:bCs/>
              </w:rPr>
            </w:pPr>
            <w:r>
              <w:rPr>
                <w:bCs/>
                <w:sz w:val="22"/>
                <w:szCs w:val="22"/>
              </w:rPr>
              <w:t>ООО «________________________»</w:t>
            </w:r>
          </w:p>
        </w:tc>
      </w:tr>
      <w:tr w:rsidR="000814A6" w14:paraId="21D782B9" w14:textId="77777777">
        <w:tc>
          <w:tcPr>
            <w:tcW w:w="4484" w:type="dxa"/>
          </w:tcPr>
          <w:p w14:paraId="6069F024" w14:textId="77777777" w:rsidR="000814A6" w:rsidRDefault="00714EB7">
            <w:pPr>
              <w:tabs>
                <w:tab w:val="left" w:pos="1728"/>
                <w:tab w:val="left" w:pos="3600"/>
              </w:tabs>
              <w:spacing w:after="120"/>
              <w:jc w:val="center"/>
              <w:rPr>
                <w:bCs/>
              </w:rPr>
            </w:pPr>
            <w:r>
              <w:rPr>
                <w:bCs/>
                <w:sz w:val="22"/>
                <w:szCs w:val="22"/>
              </w:rPr>
              <w:t>Генеральный директор</w:t>
            </w:r>
          </w:p>
        </w:tc>
        <w:tc>
          <w:tcPr>
            <w:tcW w:w="4860" w:type="dxa"/>
          </w:tcPr>
          <w:p w14:paraId="5B2E7F53" w14:textId="77777777" w:rsidR="000814A6" w:rsidRDefault="00714EB7">
            <w:pPr>
              <w:tabs>
                <w:tab w:val="left" w:pos="1728"/>
                <w:tab w:val="left" w:pos="3600"/>
              </w:tabs>
              <w:spacing w:after="120"/>
              <w:jc w:val="center"/>
              <w:rPr>
                <w:bCs/>
              </w:rPr>
            </w:pPr>
            <w:r>
              <w:rPr>
                <w:bCs/>
                <w:sz w:val="22"/>
                <w:szCs w:val="22"/>
              </w:rPr>
              <w:t>_______________________________</w:t>
            </w:r>
          </w:p>
        </w:tc>
      </w:tr>
      <w:tr w:rsidR="000814A6" w14:paraId="4655A75D" w14:textId="77777777">
        <w:tc>
          <w:tcPr>
            <w:tcW w:w="4484" w:type="dxa"/>
          </w:tcPr>
          <w:p w14:paraId="63BEB870" w14:textId="77777777" w:rsidR="000814A6" w:rsidRDefault="00714EB7">
            <w:pPr>
              <w:tabs>
                <w:tab w:val="left" w:pos="1728"/>
                <w:tab w:val="left" w:pos="3600"/>
              </w:tabs>
              <w:spacing w:after="120"/>
              <w:jc w:val="center"/>
              <w:rPr>
                <w:bCs/>
              </w:rPr>
            </w:pPr>
            <w:r>
              <w:rPr>
                <w:bCs/>
                <w:sz w:val="22"/>
                <w:szCs w:val="22"/>
              </w:rPr>
              <w:t xml:space="preserve">______________________ / </w:t>
            </w:r>
            <w:r>
              <w:rPr>
                <w:sz w:val="22"/>
                <w:szCs w:val="22"/>
              </w:rPr>
              <w:t>Филиппов С.Д.</w:t>
            </w:r>
            <w:r>
              <w:rPr>
                <w:bCs/>
                <w:sz w:val="22"/>
                <w:szCs w:val="22"/>
              </w:rPr>
              <w:t>/</w:t>
            </w:r>
          </w:p>
        </w:tc>
        <w:tc>
          <w:tcPr>
            <w:tcW w:w="4860" w:type="dxa"/>
          </w:tcPr>
          <w:p w14:paraId="26B69A99" w14:textId="77777777" w:rsidR="000814A6" w:rsidRDefault="00714EB7">
            <w:pPr>
              <w:tabs>
                <w:tab w:val="left" w:pos="1728"/>
                <w:tab w:val="left" w:pos="3600"/>
              </w:tabs>
              <w:spacing w:after="120"/>
              <w:jc w:val="center"/>
              <w:rPr>
                <w:bCs/>
              </w:rPr>
            </w:pPr>
            <w:r>
              <w:rPr>
                <w:bCs/>
                <w:sz w:val="22"/>
                <w:szCs w:val="22"/>
              </w:rPr>
              <w:t>___________/____________________/</w:t>
            </w:r>
          </w:p>
        </w:tc>
      </w:tr>
      <w:tr w:rsidR="000814A6" w14:paraId="77E2B9D7" w14:textId="77777777">
        <w:tc>
          <w:tcPr>
            <w:tcW w:w="4484" w:type="dxa"/>
          </w:tcPr>
          <w:p w14:paraId="5F027512" w14:textId="77777777" w:rsidR="000814A6" w:rsidRDefault="00714EB7">
            <w:pPr>
              <w:tabs>
                <w:tab w:val="left" w:pos="1728"/>
                <w:tab w:val="left" w:pos="3600"/>
              </w:tabs>
              <w:spacing w:after="120"/>
              <w:jc w:val="center"/>
              <w:rPr>
                <w:bCs/>
              </w:rPr>
            </w:pPr>
            <w:r>
              <w:rPr>
                <w:bCs/>
                <w:sz w:val="22"/>
                <w:szCs w:val="22"/>
              </w:rPr>
              <w:t>М.П.</w:t>
            </w:r>
          </w:p>
        </w:tc>
        <w:tc>
          <w:tcPr>
            <w:tcW w:w="4860" w:type="dxa"/>
          </w:tcPr>
          <w:p w14:paraId="7C522F04" w14:textId="77777777" w:rsidR="000814A6" w:rsidRDefault="00714EB7">
            <w:pPr>
              <w:tabs>
                <w:tab w:val="left" w:pos="1728"/>
                <w:tab w:val="left" w:pos="3600"/>
              </w:tabs>
              <w:spacing w:after="120"/>
              <w:jc w:val="center"/>
              <w:rPr>
                <w:bCs/>
              </w:rPr>
            </w:pPr>
            <w:r>
              <w:rPr>
                <w:bCs/>
                <w:sz w:val="22"/>
                <w:szCs w:val="22"/>
              </w:rPr>
              <w:t>М.П.                           ФИО</w:t>
            </w:r>
          </w:p>
        </w:tc>
      </w:tr>
    </w:tbl>
    <w:p w14:paraId="50006404" w14:textId="77777777" w:rsidR="000814A6" w:rsidRDefault="000814A6">
      <w:pPr>
        <w:rPr>
          <w:sz w:val="22"/>
          <w:szCs w:val="22"/>
        </w:rPr>
      </w:pPr>
    </w:p>
    <w:p w14:paraId="3A09D17C" w14:textId="77777777" w:rsidR="000814A6" w:rsidRDefault="000814A6">
      <w:pPr>
        <w:jc w:val="both"/>
        <w:rPr>
          <w:color w:val="000000"/>
          <w:sz w:val="22"/>
          <w:szCs w:val="22"/>
        </w:rPr>
      </w:pPr>
    </w:p>
    <w:p w14:paraId="25B64855" w14:textId="77777777" w:rsidR="000814A6" w:rsidRDefault="000814A6">
      <w:pPr>
        <w:jc w:val="both"/>
        <w:rPr>
          <w:color w:val="000000"/>
          <w:sz w:val="22"/>
          <w:szCs w:val="22"/>
        </w:rPr>
      </w:pPr>
    </w:p>
    <w:p w14:paraId="5D01A6E4" w14:textId="77777777" w:rsidR="000814A6" w:rsidRDefault="000814A6">
      <w:pPr>
        <w:spacing w:line="360" w:lineRule="auto"/>
        <w:jc w:val="center"/>
        <w:rPr>
          <w:sz w:val="22"/>
          <w:szCs w:val="22"/>
        </w:rPr>
      </w:pPr>
    </w:p>
    <w:sectPr w:rsidR="000814A6" w:rsidSect="000814A6">
      <w:footerReference w:type="even" r:id="rId12"/>
      <w:footerReference w:type="default" r:id="rId13"/>
      <w:footerReference w:type="first" r:id="rId14"/>
      <w:pgSz w:w="11906" w:h="16838"/>
      <w:pgMar w:top="1134" w:right="850"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F642" w14:textId="77777777" w:rsidR="00494463" w:rsidRDefault="00494463" w:rsidP="000814A6">
      <w:r>
        <w:separator/>
      </w:r>
    </w:p>
  </w:endnote>
  <w:endnote w:type="continuationSeparator" w:id="0">
    <w:p w14:paraId="0BCBCD30" w14:textId="77777777" w:rsidR="00494463" w:rsidRDefault="00494463" w:rsidP="0008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7023" w14:textId="77777777" w:rsidR="000814A6" w:rsidRDefault="00000000">
    <w:pPr>
      <w:pStyle w:val="a6"/>
      <w:ind w:right="360"/>
    </w:pPr>
    <w:r>
      <w:pict w14:anchorId="19B6A454">
        <v:shape id="Врезка1" o:spid="_x0000_s1031" style="position:absolute;margin-left:-239.3pt;margin-top:.05pt;width:1.1pt;height:1.1pt;z-index:251655168;mso-wrap-style:square;mso-position-horizontal:right;mso-position-horizontal-relative:margin;v-text-anchor:top" coordsize="" o:allowincell="f" path="m,l-127,r,-127l,-127xe" filled="f" stroked="f" strokecolor="#3465a4">
          <v:fill o:detectmouseclick="t"/>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D6EE" w14:textId="77777777" w:rsidR="000814A6" w:rsidRDefault="00000000">
    <w:pPr>
      <w:pStyle w:val="a6"/>
      <w:ind w:right="360"/>
      <w:jc w:val="center"/>
      <w:rPr>
        <w:lang w:val="en-US"/>
      </w:rPr>
    </w:pPr>
    <w:r>
      <w:rPr>
        <w:lang w:val="en-US"/>
      </w:rPr>
      <w:pict w14:anchorId="0ECAEB68">
        <v:shape id="Врезка2" o:spid="_x0000_s1029" style="position:absolute;left:0;text-align:left;margin-left:270.8pt;margin-top:.05pt;width:12pt;height:13.65pt;z-index:251657216;mso-wrap-style:square;mso-position-horizontal:right;mso-position-horizontal-relative:margin;v-text-anchor:top" coordsize="" o:allowincell="f" path="m,l-127,r,-127l,-127xe" filled="f" stroked="f" strokecolor="#3465a4">
          <v:fill o:detectmouseclick="t"/>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123A" w14:textId="77777777" w:rsidR="000814A6" w:rsidRDefault="00000000">
    <w:pPr>
      <w:pStyle w:val="a6"/>
      <w:ind w:right="360"/>
      <w:jc w:val="center"/>
      <w:rPr>
        <w:lang w:val="en-US"/>
      </w:rPr>
    </w:pPr>
    <w:r>
      <w:rPr>
        <w:lang w:val="en-US"/>
      </w:rPr>
      <w:pict w14:anchorId="19B5B3CC">
        <v:shape id="_x0000_s1027" style="position:absolute;left:0;text-align:left;margin-left:270.8pt;margin-top:.05pt;width:12pt;height:13.65pt;z-index:251659264;mso-wrap-style:square;mso-position-horizontal:right;mso-position-horizontal-relative:margin;v-text-anchor:top" coordsize="" o:allowincell="f" path="m,l-127,r,-127l,-127xe" filled="f" stroked="f" strokecolor="#3465a4">
          <v:fill o:detectmouseclick="t"/>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4A" w14:textId="77777777" w:rsidR="000814A6" w:rsidRDefault="000814A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FFD6" w14:textId="77777777" w:rsidR="000814A6" w:rsidRDefault="00000000">
    <w:pPr>
      <w:pStyle w:val="a6"/>
      <w:ind w:right="360"/>
      <w:jc w:val="center"/>
      <w:rPr>
        <w:lang w:val="en-US"/>
      </w:rPr>
    </w:pPr>
    <w:r>
      <w:rPr>
        <w:lang w:val="en-US"/>
      </w:rPr>
      <w:pict w14:anchorId="6ABF69BB">
        <v:shape id="Врезка3" o:spid="_x0000_s1025" style="position:absolute;left:0;text-align:left;margin-left:270.8pt;margin-top:.05pt;width:12pt;height:13.65pt;z-index:251661312;mso-wrap-style:square;mso-position-horizontal:right;mso-position-horizontal-relative:margin;v-text-anchor:top" coordsize="" o:allowincell="f" path="m,l-127,r,-127l,-127xe" filled="f" stroked="f" strokecolor="#3465a4">
          <v:fill o:detectmouseclick="t"/>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28AA" w14:textId="77777777" w:rsidR="000814A6" w:rsidRDefault="00081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94DF" w14:textId="77777777" w:rsidR="00494463" w:rsidRDefault="00494463" w:rsidP="000814A6">
      <w:r>
        <w:separator/>
      </w:r>
    </w:p>
  </w:footnote>
  <w:footnote w:type="continuationSeparator" w:id="0">
    <w:p w14:paraId="635B7BAF" w14:textId="77777777" w:rsidR="00494463" w:rsidRDefault="00494463" w:rsidP="0008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490C"/>
    <w:multiLevelType w:val="multilevel"/>
    <w:tmpl w:val="48400E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7C0532"/>
    <w:multiLevelType w:val="multilevel"/>
    <w:tmpl w:val="231404E8"/>
    <w:lvl w:ilvl="0">
      <w:start w:val="1"/>
      <w:numFmt w:val="decimal"/>
      <w:lvlText w:val="%1."/>
      <w:lvlJc w:val="left"/>
      <w:pPr>
        <w:tabs>
          <w:tab w:val="num" w:pos="720"/>
        </w:tabs>
        <w:ind w:left="720" w:hanging="360"/>
      </w:pPr>
    </w:lvl>
    <w:lvl w:ilvl="1">
      <w:start w:val="1"/>
      <w:numFmt w:val="decimal"/>
      <w:lvlText w:val="%1.%2."/>
      <w:lvlJc w:val="left"/>
      <w:pPr>
        <w:tabs>
          <w:tab w:val="num" w:pos="870"/>
        </w:tabs>
        <w:ind w:left="870" w:hanging="51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4D657234"/>
    <w:multiLevelType w:val="multilevel"/>
    <w:tmpl w:val="17AA5C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2A70E48"/>
    <w:multiLevelType w:val="multilevel"/>
    <w:tmpl w:val="0E423E40"/>
    <w:lvl w:ilvl="0">
      <w:start w:val="1"/>
      <w:numFmt w:val="decimal"/>
      <w:lvlText w:val="%1."/>
      <w:lvlJc w:val="left"/>
      <w:pPr>
        <w:tabs>
          <w:tab w:val="num" w:pos="720"/>
        </w:tabs>
        <w:ind w:left="720" w:hanging="360"/>
      </w:pPr>
    </w:lvl>
    <w:lvl w:ilvl="1">
      <w:start w:val="1"/>
      <w:numFmt w:val="decimal"/>
      <w:lvlText w:val="%1.%2."/>
      <w:lvlJc w:val="left"/>
      <w:pPr>
        <w:tabs>
          <w:tab w:val="num" w:pos="674"/>
        </w:tabs>
        <w:ind w:left="674"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749265F4"/>
    <w:multiLevelType w:val="multilevel"/>
    <w:tmpl w:val="33FA8E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95520914">
    <w:abstractNumId w:val="0"/>
  </w:num>
  <w:num w:numId="2" w16cid:durableId="1021203797">
    <w:abstractNumId w:val="1"/>
  </w:num>
  <w:num w:numId="3" w16cid:durableId="152066497">
    <w:abstractNumId w:val="3"/>
  </w:num>
  <w:num w:numId="4" w16cid:durableId="1394043687">
    <w:abstractNumId w:val="2"/>
  </w:num>
  <w:num w:numId="5" w16cid:durableId="48497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4A6"/>
    <w:rsid w:val="000814A6"/>
    <w:rsid w:val="000B5433"/>
    <w:rsid w:val="003D11E1"/>
    <w:rsid w:val="00494463"/>
    <w:rsid w:val="005D025A"/>
    <w:rsid w:val="005F670B"/>
    <w:rsid w:val="0065779A"/>
    <w:rsid w:val="00690629"/>
    <w:rsid w:val="00701517"/>
    <w:rsid w:val="00714EB7"/>
    <w:rsid w:val="008569E0"/>
    <w:rsid w:val="009C4DBF"/>
    <w:rsid w:val="00CD2C9B"/>
    <w:rsid w:val="00E2631E"/>
    <w:rsid w:val="00E44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541F"/>
  <w15:docId w15:val="{BAD73D42-4B65-4258-8154-1C18873E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079"/>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link w:val="a4"/>
    <w:qFormat/>
    <w:rsid w:val="003C1079"/>
    <w:rPr>
      <w:rFonts w:ascii="Calibri Light" w:eastAsia="Times New Roman" w:hAnsi="Calibri Light" w:cs="Times New Roman"/>
      <w:b/>
      <w:bCs/>
      <w:sz w:val="32"/>
      <w:szCs w:val="32"/>
      <w:lang w:eastAsia="ru-RU"/>
    </w:rPr>
  </w:style>
  <w:style w:type="character" w:customStyle="1" w:styleId="a5">
    <w:name w:val="Нижний колонтитул Знак"/>
    <w:basedOn w:val="a0"/>
    <w:link w:val="a6"/>
    <w:qFormat/>
    <w:rsid w:val="003C1079"/>
    <w:rPr>
      <w:rFonts w:ascii="Times New Roman" w:eastAsia="Times New Roman" w:hAnsi="Times New Roman" w:cs="Times New Roman"/>
      <w:sz w:val="24"/>
      <w:szCs w:val="24"/>
      <w:lang w:eastAsia="ru-RU"/>
    </w:rPr>
  </w:style>
  <w:style w:type="character" w:styleId="a7">
    <w:name w:val="page number"/>
    <w:basedOn w:val="a0"/>
    <w:rsid w:val="003C1079"/>
  </w:style>
  <w:style w:type="character" w:customStyle="1" w:styleId="a8">
    <w:name w:val="Основной текст Знак"/>
    <w:basedOn w:val="a0"/>
    <w:link w:val="a9"/>
    <w:qFormat/>
    <w:rsid w:val="003C1079"/>
    <w:rPr>
      <w:rFonts w:ascii="Times New Roman" w:eastAsia="Times New Roman" w:hAnsi="Times New Roman" w:cs="Times New Roman"/>
      <w:sz w:val="20"/>
      <w:szCs w:val="20"/>
      <w:lang w:eastAsia="ru-RU"/>
    </w:rPr>
  </w:style>
  <w:style w:type="character" w:customStyle="1" w:styleId="aa">
    <w:name w:val="Текст Знак"/>
    <w:basedOn w:val="a0"/>
    <w:link w:val="ab"/>
    <w:uiPriority w:val="99"/>
    <w:qFormat/>
    <w:rsid w:val="003C1079"/>
    <w:rPr>
      <w:rFonts w:ascii="Consolas" w:eastAsia="Calibri" w:hAnsi="Consolas" w:cs="Times New Roman"/>
      <w:sz w:val="21"/>
      <w:szCs w:val="21"/>
    </w:rPr>
  </w:style>
  <w:style w:type="character" w:customStyle="1" w:styleId="InternetLink">
    <w:name w:val="Internet Link"/>
    <w:basedOn w:val="a0"/>
    <w:uiPriority w:val="99"/>
    <w:unhideWhenUsed/>
    <w:qFormat/>
    <w:rsid w:val="003C1079"/>
    <w:rPr>
      <w:color w:val="0563C1" w:themeColor="hyperlink"/>
      <w:u w:val="single"/>
    </w:rPr>
  </w:style>
  <w:style w:type="character" w:customStyle="1" w:styleId="ac">
    <w:name w:val="Текст выноски Знак"/>
    <w:basedOn w:val="a0"/>
    <w:link w:val="ad"/>
    <w:uiPriority w:val="99"/>
    <w:semiHidden/>
    <w:qFormat/>
    <w:rsid w:val="00DB03E2"/>
    <w:rPr>
      <w:rFonts w:ascii="Segoe UI" w:eastAsia="Times New Roman" w:hAnsi="Segoe UI" w:cs="Segoe UI"/>
      <w:sz w:val="18"/>
      <w:szCs w:val="18"/>
      <w:lang w:eastAsia="ru-RU"/>
    </w:rPr>
  </w:style>
  <w:style w:type="character" w:customStyle="1" w:styleId="InternetLink1">
    <w:name w:val="Internet Link1"/>
    <w:qFormat/>
    <w:rsid w:val="000814A6"/>
    <w:rPr>
      <w:color w:val="000080"/>
      <w:u w:val="single"/>
    </w:rPr>
  </w:style>
  <w:style w:type="character" w:styleId="ae">
    <w:name w:val="Hyperlink"/>
    <w:rsid w:val="000814A6"/>
    <w:rPr>
      <w:color w:val="000080"/>
      <w:u w:val="single"/>
    </w:rPr>
  </w:style>
  <w:style w:type="paragraph" w:customStyle="1" w:styleId="1">
    <w:name w:val="Заголовок1"/>
    <w:basedOn w:val="a"/>
    <w:next w:val="a9"/>
    <w:qFormat/>
    <w:rsid w:val="000814A6"/>
    <w:pPr>
      <w:keepNext/>
      <w:spacing w:before="240" w:after="120"/>
    </w:pPr>
    <w:rPr>
      <w:rFonts w:ascii="Liberation Sans" w:eastAsia="Microsoft YaHei" w:hAnsi="Liberation Sans" w:cs="Arial"/>
      <w:sz w:val="28"/>
      <w:szCs w:val="28"/>
    </w:rPr>
  </w:style>
  <w:style w:type="paragraph" w:styleId="a9">
    <w:name w:val="Body Text"/>
    <w:basedOn w:val="a"/>
    <w:link w:val="a8"/>
    <w:rsid w:val="003C1079"/>
    <w:pPr>
      <w:jc w:val="both"/>
    </w:pPr>
    <w:rPr>
      <w:sz w:val="20"/>
      <w:szCs w:val="20"/>
    </w:rPr>
  </w:style>
  <w:style w:type="paragraph" w:styleId="af">
    <w:name w:val="List"/>
    <w:basedOn w:val="a9"/>
    <w:rsid w:val="000814A6"/>
    <w:rPr>
      <w:rFonts w:cs="Arial"/>
    </w:rPr>
  </w:style>
  <w:style w:type="paragraph" w:styleId="af0">
    <w:name w:val="caption"/>
    <w:basedOn w:val="a"/>
    <w:qFormat/>
    <w:rsid w:val="000814A6"/>
    <w:pPr>
      <w:suppressLineNumbers/>
      <w:spacing w:before="120" w:after="120"/>
    </w:pPr>
    <w:rPr>
      <w:rFonts w:cs="Arial"/>
      <w:i/>
      <w:iCs/>
    </w:rPr>
  </w:style>
  <w:style w:type="paragraph" w:styleId="af1">
    <w:name w:val="index heading"/>
    <w:basedOn w:val="a"/>
    <w:qFormat/>
    <w:rsid w:val="000814A6"/>
    <w:pPr>
      <w:suppressLineNumbers/>
    </w:pPr>
    <w:rPr>
      <w:rFonts w:cs="Arial"/>
    </w:rPr>
  </w:style>
  <w:style w:type="paragraph" w:styleId="af2">
    <w:name w:val="List Paragraph"/>
    <w:basedOn w:val="a"/>
    <w:qFormat/>
    <w:rsid w:val="003C1079"/>
    <w:pPr>
      <w:ind w:left="708"/>
    </w:pPr>
  </w:style>
  <w:style w:type="paragraph" w:styleId="a4">
    <w:name w:val="Title"/>
    <w:basedOn w:val="a"/>
    <w:next w:val="a"/>
    <w:link w:val="a3"/>
    <w:qFormat/>
    <w:rsid w:val="003C1079"/>
    <w:pPr>
      <w:spacing w:before="240" w:after="60"/>
      <w:jc w:val="center"/>
      <w:outlineLvl w:val="0"/>
    </w:pPr>
    <w:rPr>
      <w:rFonts w:ascii="Calibri Light" w:hAnsi="Calibri Light"/>
      <w:b/>
      <w:bCs/>
      <w:sz w:val="32"/>
      <w:szCs w:val="32"/>
    </w:rPr>
  </w:style>
  <w:style w:type="paragraph" w:customStyle="1" w:styleId="HeaderandFooter">
    <w:name w:val="Header and Footer"/>
    <w:basedOn w:val="a"/>
    <w:qFormat/>
    <w:rsid w:val="000814A6"/>
  </w:style>
  <w:style w:type="paragraph" w:styleId="a6">
    <w:name w:val="footer"/>
    <w:basedOn w:val="a"/>
    <w:link w:val="a5"/>
    <w:rsid w:val="003C1079"/>
    <w:pPr>
      <w:tabs>
        <w:tab w:val="center" w:pos="4677"/>
        <w:tab w:val="right" w:pos="9355"/>
      </w:tabs>
    </w:pPr>
  </w:style>
  <w:style w:type="paragraph" w:styleId="ab">
    <w:name w:val="Plain Text"/>
    <w:basedOn w:val="a"/>
    <w:link w:val="aa"/>
    <w:uiPriority w:val="99"/>
    <w:qFormat/>
    <w:rsid w:val="003C1079"/>
    <w:rPr>
      <w:rFonts w:ascii="Consolas" w:eastAsia="Calibri" w:hAnsi="Consolas"/>
      <w:sz w:val="21"/>
      <w:szCs w:val="21"/>
      <w:lang w:eastAsia="en-US"/>
    </w:rPr>
  </w:style>
  <w:style w:type="paragraph" w:styleId="af3">
    <w:name w:val="Normal (Web)"/>
    <w:basedOn w:val="a"/>
    <w:uiPriority w:val="99"/>
    <w:unhideWhenUsed/>
    <w:qFormat/>
    <w:rsid w:val="00DB03E2"/>
    <w:pPr>
      <w:spacing w:beforeAutospacing="1" w:afterAutospacing="1"/>
    </w:pPr>
  </w:style>
  <w:style w:type="paragraph" w:styleId="ad">
    <w:name w:val="Balloon Text"/>
    <w:basedOn w:val="a"/>
    <w:link w:val="ac"/>
    <w:uiPriority w:val="99"/>
    <w:semiHidden/>
    <w:unhideWhenUsed/>
    <w:qFormat/>
    <w:rsid w:val="00DB03E2"/>
    <w:rPr>
      <w:rFonts w:ascii="Segoe UI" w:hAnsi="Segoe UI" w:cs="Segoe UI"/>
      <w:sz w:val="18"/>
      <w:szCs w:val="18"/>
    </w:rPr>
  </w:style>
  <w:style w:type="paragraph" w:customStyle="1" w:styleId="af4">
    <w:name w:val="Содержимое врезки"/>
    <w:basedOn w:val="a"/>
    <w:qFormat/>
    <w:rsid w:val="000814A6"/>
  </w:style>
  <w:style w:type="numbering" w:customStyle="1" w:styleId="af5">
    <w:name w:val="Без списка"/>
    <w:uiPriority w:val="99"/>
    <w:semiHidden/>
    <w:unhideWhenUsed/>
    <w:qFormat/>
    <w:rsid w:val="0008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travel.r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24C0-085A-4183-98F4-EC15F848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9021</TotalTime>
  <Pages>14</Pages>
  <Words>7032</Words>
  <Characters>40083</Characters>
  <Application>Microsoft Office Word</Application>
  <DocSecurity>0</DocSecurity>
  <Lines>334</Lines>
  <Paragraphs>94</Paragraphs>
  <ScaleCrop>false</ScaleCrop>
  <Company/>
  <LinksUpToDate>false</LinksUpToDate>
  <CharactersWithSpaces>47021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Ангелика</cp:lastModifiedBy>
  <cp:revision>18</cp:revision>
  <cp:lastPrinted>2024-06-25T11:49:00Z</cp:lastPrinted>
  <dcterms:created xsi:type="dcterms:W3CDTF">2024-06-23T08:33:00Z</dcterms:created>
  <dcterms:modified xsi:type="dcterms:W3CDTF">2026-03-18T09:13:00Z</dcterms:modified>
  <dc:language>ru-RU</dc:language>
</cp:coreProperties>
</file>